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A1" w:rsidRDefault="002C2EA1" w:rsidP="00DA5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2EA1" w:rsidRDefault="002C2EA1" w:rsidP="00DA5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27FE" w:rsidRPr="0019081D" w:rsidRDefault="00FC27FE" w:rsidP="00DA5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7340" w:rsidRPr="006F687A" w:rsidRDefault="00BE7340" w:rsidP="00BE73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87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6F687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340" w:rsidRPr="006F687A" w:rsidRDefault="00BE7340" w:rsidP="00BE73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87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сельского поселения Борское</w:t>
      </w:r>
    </w:p>
    <w:p w:rsidR="00BE7340" w:rsidRDefault="00BE7340" w:rsidP="00BE73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87A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 от </w:t>
      </w:r>
      <w:r w:rsidR="00AD30E1">
        <w:rPr>
          <w:rFonts w:ascii="Times New Roman" w:hAnsi="Times New Roman" w:cs="Times New Roman"/>
          <w:sz w:val="24"/>
          <w:szCs w:val="24"/>
        </w:rPr>
        <w:t>1</w:t>
      </w:r>
      <w:r w:rsidR="00834106">
        <w:rPr>
          <w:rFonts w:ascii="Times New Roman" w:hAnsi="Times New Roman" w:cs="Times New Roman"/>
          <w:sz w:val="24"/>
          <w:szCs w:val="24"/>
        </w:rPr>
        <w:t>2</w:t>
      </w:r>
      <w:r w:rsidRPr="006F687A">
        <w:rPr>
          <w:rFonts w:ascii="Times New Roman" w:hAnsi="Times New Roman" w:cs="Times New Roman"/>
          <w:sz w:val="24"/>
          <w:szCs w:val="24"/>
        </w:rPr>
        <w:t>.1</w:t>
      </w:r>
      <w:r w:rsidR="002C2EA1">
        <w:rPr>
          <w:rFonts w:ascii="Times New Roman" w:hAnsi="Times New Roman" w:cs="Times New Roman"/>
          <w:sz w:val="24"/>
          <w:szCs w:val="24"/>
        </w:rPr>
        <w:t>1</w:t>
      </w:r>
      <w:r w:rsidRPr="006F687A">
        <w:rPr>
          <w:rFonts w:ascii="Times New Roman" w:hAnsi="Times New Roman" w:cs="Times New Roman"/>
          <w:sz w:val="24"/>
          <w:szCs w:val="24"/>
        </w:rPr>
        <w:t>.20</w:t>
      </w:r>
      <w:r w:rsidR="006A7E11">
        <w:rPr>
          <w:rFonts w:ascii="Times New Roman" w:hAnsi="Times New Roman" w:cs="Times New Roman"/>
          <w:sz w:val="24"/>
          <w:szCs w:val="24"/>
        </w:rPr>
        <w:t>20</w:t>
      </w:r>
      <w:r w:rsidRPr="006F687A">
        <w:rPr>
          <w:rFonts w:ascii="Times New Roman" w:hAnsi="Times New Roman" w:cs="Times New Roman"/>
          <w:sz w:val="24"/>
          <w:szCs w:val="24"/>
        </w:rPr>
        <w:t xml:space="preserve">г. № </w:t>
      </w:r>
      <w:r w:rsidR="00DA6D04">
        <w:rPr>
          <w:rFonts w:ascii="Times New Roman" w:hAnsi="Times New Roman" w:cs="Times New Roman"/>
          <w:sz w:val="24"/>
          <w:szCs w:val="24"/>
        </w:rPr>
        <w:t>1</w:t>
      </w:r>
      <w:r w:rsidR="00834106">
        <w:rPr>
          <w:rFonts w:ascii="Times New Roman" w:hAnsi="Times New Roman" w:cs="Times New Roman"/>
          <w:sz w:val="24"/>
          <w:szCs w:val="24"/>
        </w:rPr>
        <w:t>57</w:t>
      </w:r>
    </w:p>
    <w:p w:rsidR="00BE7340" w:rsidRDefault="00BE7340" w:rsidP="00BE73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8A7" w:rsidRPr="003808FB" w:rsidRDefault="00DF68A7" w:rsidP="00DF6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8FB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DF68A7" w:rsidRPr="003808FB" w:rsidRDefault="00DF68A7" w:rsidP="00DF6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8FB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1026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БОРСКОЕ МУНИЦИПАЛЬНОГО РАЙОНА БОРСКИЙ</w:t>
      </w:r>
    </w:p>
    <w:p w:rsidR="00DF68A7" w:rsidRPr="003808FB" w:rsidRDefault="00DF68A7" w:rsidP="00DF6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8FB">
        <w:rPr>
          <w:rFonts w:ascii="Times New Roman" w:hAnsi="Times New Roman" w:cs="Times New Roman"/>
          <w:b/>
          <w:sz w:val="28"/>
          <w:szCs w:val="28"/>
        </w:rPr>
        <w:t xml:space="preserve">САМАРСКОЙ ОБЛАСТИ ЗА ЯНВАРЬ </w:t>
      </w:r>
      <w:r w:rsidRPr="003808FB">
        <w:rPr>
          <w:rFonts w:ascii="Times New Roman" w:hAnsi="Times New Roman" w:cs="Times New Roman"/>
          <w:sz w:val="28"/>
          <w:szCs w:val="28"/>
        </w:rPr>
        <w:t xml:space="preserve">– </w:t>
      </w:r>
      <w:r w:rsidR="002C2EA1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3808F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34106">
        <w:rPr>
          <w:rFonts w:ascii="Times New Roman" w:hAnsi="Times New Roman" w:cs="Times New Roman"/>
          <w:b/>
          <w:sz w:val="28"/>
          <w:szCs w:val="28"/>
        </w:rPr>
        <w:t>20</w:t>
      </w:r>
      <w:r w:rsidRPr="003808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68A7" w:rsidRDefault="00DF68A7" w:rsidP="00DF6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8FB">
        <w:rPr>
          <w:rFonts w:ascii="Times New Roman" w:hAnsi="Times New Roman" w:cs="Times New Roman"/>
          <w:b/>
          <w:sz w:val="28"/>
          <w:szCs w:val="28"/>
        </w:rPr>
        <w:t>И ОЖИДАЕМЫЕ ИТОГИ РАЗВИТИЯ ЗА 20</w:t>
      </w:r>
      <w:r w:rsidR="00834106">
        <w:rPr>
          <w:rFonts w:ascii="Times New Roman" w:hAnsi="Times New Roman" w:cs="Times New Roman"/>
          <w:b/>
          <w:sz w:val="28"/>
          <w:szCs w:val="28"/>
        </w:rPr>
        <w:t>20</w:t>
      </w:r>
      <w:r w:rsidRPr="003808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4617" w:rsidRPr="003808FB" w:rsidRDefault="00234617" w:rsidP="000D2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340" w:rsidRPr="007C4D7A" w:rsidRDefault="00BE7340" w:rsidP="000D2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4D7A">
        <w:rPr>
          <w:rFonts w:ascii="Times New Roman" w:hAnsi="Times New Roman" w:cs="Times New Roman"/>
          <w:sz w:val="28"/>
          <w:szCs w:val="28"/>
        </w:rPr>
        <w:t>Сельское поселение Борское расположено в центральной части муниципального района Борский Самарской области</w:t>
      </w:r>
      <w:r w:rsidRPr="009D2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правом берегу реки Самара</w:t>
      </w:r>
      <w:r w:rsidRPr="007C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7A">
        <w:rPr>
          <w:rFonts w:ascii="Times New Roman" w:hAnsi="Times New Roman" w:cs="Times New Roman"/>
          <w:sz w:val="28"/>
          <w:szCs w:val="28"/>
        </w:rPr>
        <w:t xml:space="preserve"> и занимает площадь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7A">
        <w:rPr>
          <w:rFonts w:ascii="Times New Roman" w:hAnsi="Times New Roman" w:cs="Times New Roman"/>
          <w:sz w:val="28"/>
          <w:szCs w:val="28"/>
        </w:rPr>
        <w:t>088,5 га. Административный центр сельского поселения село Борское, является так же административным центром муниципального района Борский, и расположен в 128 км. от областного центра (г. Самара). Сельское поселение Борское состоит из двух населенных пунктов: село Борское 2</w:t>
      </w:r>
      <w:r w:rsidR="004D68CF">
        <w:rPr>
          <w:rFonts w:ascii="Times New Roman" w:hAnsi="Times New Roman" w:cs="Times New Roman"/>
          <w:sz w:val="28"/>
          <w:szCs w:val="28"/>
        </w:rPr>
        <w:t xml:space="preserve"> 036,7 га. </w:t>
      </w:r>
      <w:r>
        <w:rPr>
          <w:rFonts w:ascii="Times New Roman" w:hAnsi="Times New Roman" w:cs="Times New Roman"/>
          <w:sz w:val="28"/>
          <w:szCs w:val="28"/>
        </w:rPr>
        <w:t>и поселка Немчанка 5</w:t>
      </w:r>
      <w:r w:rsidRPr="007C4D7A">
        <w:rPr>
          <w:rFonts w:ascii="Times New Roman" w:hAnsi="Times New Roman" w:cs="Times New Roman"/>
          <w:sz w:val="28"/>
          <w:szCs w:val="28"/>
        </w:rPr>
        <w:t>1,8 га.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D7A">
        <w:rPr>
          <w:rFonts w:ascii="Times New Roman" w:hAnsi="Times New Roman" w:cs="Times New Roman"/>
          <w:sz w:val="28"/>
          <w:szCs w:val="28"/>
        </w:rPr>
        <w:t>Сельское поселение Борское граничит с сельскими поселениями Борского района: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-</w:t>
      </w:r>
      <w:r w:rsidRPr="007C4D7A">
        <w:rPr>
          <w:rFonts w:ascii="Times New Roman" w:hAnsi="Times New Roman" w:cs="Times New Roman"/>
          <w:sz w:val="28"/>
          <w:szCs w:val="28"/>
        </w:rPr>
        <w:tab/>
        <w:t>по северной границе с с.п. Коноваловка, с.п. Новоборское;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-</w:t>
      </w:r>
      <w:r w:rsidRPr="007C4D7A">
        <w:rPr>
          <w:rFonts w:ascii="Times New Roman" w:hAnsi="Times New Roman" w:cs="Times New Roman"/>
          <w:sz w:val="28"/>
          <w:szCs w:val="28"/>
        </w:rPr>
        <w:tab/>
        <w:t>по восточной границе с с.п. Большое Алдаркино;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-</w:t>
      </w:r>
      <w:r w:rsidRPr="007C4D7A">
        <w:rPr>
          <w:rFonts w:ascii="Times New Roman" w:hAnsi="Times New Roman" w:cs="Times New Roman"/>
          <w:sz w:val="28"/>
          <w:szCs w:val="28"/>
        </w:rPr>
        <w:tab/>
        <w:t>по южной границе с с.п. Заплавное, с.п. Гвардейцы;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а так же на западе с муниципальным районом Богатовский.</w:t>
      </w:r>
    </w:p>
    <w:p w:rsidR="00BE7340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4D7A">
        <w:rPr>
          <w:rFonts w:ascii="Times New Roman" w:hAnsi="Times New Roman" w:cs="Times New Roman"/>
          <w:sz w:val="28"/>
          <w:szCs w:val="28"/>
        </w:rPr>
        <w:t xml:space="preserve"> В северной части в направлении восток - запад территорию поселения пересекает ветка Южно-Уральской железной дороги и находится станция Неприк. С западной стороны к селу Борское подходит автодорога «Кинель- Богатое-Борское». С северной стороны к селу подходит автодорога </w:t>
      </w:r>
      <w:r w:rsidRPr="005A55CF">
        <w:rPr>
          <w:rFonts w:ascii="Times New Roman" w:hAnsi="Times New Roman" w:cs="Times New Roman"/>
          <w:sz w:val="28"/>
          <w:szCs w:val="28"/>
        </w:rPr>
        <w:t>«Отрадный-Богатое-Борское».</w:t>
      </w:r>
    </w:p>
    <w:p w:rsidR="00CD2781" w:rsidRPr="007C4D7A" w:rsidRDefault="00CD2781" w:rsidP="00CD2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D7A">
        <w:rPr>
          <w:rFonts w:ascii="Times New Roman" w:hAnsi="Times New Roman" w:cs="Times New Roman"/>
          <w:sz w:val="28"/>
          <w:szCs w:val="28"/>
        </w:rPr>
        <w:t>В настоящее время на территории поселения зарегистрировано согласно базы данных ПК «Барс» похозяйственного учета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7A">
        <w:rPr>
          <w:rFonts w:ascii="Times New Roman" w:hAnsi="Times New Roman" w:cs="Times New Roman"/>
          <w:sz w:val="28"/>
          <w:szCs w:val="28"/>
        </w:rPr>
        <w:t>9</w:t>
      </w:r>
      <w:r w:rsidR="00834106">
        <w:rPr>
          <w:rFonts w:ascii="Times New Roman" w:hAnsi="Times New Roman" w:cs="Times New Roman"/>
          <w:sz w:val="28"/>
          <w:szCs w:val="28"/>
        </w:rPr>
        <w:t>389</w:t>
      </w:r>
      <w:r w:rsidRPr="007C4D7A">
        <w:rPr>
          <w:rFonts w:ascii="Times New Roman" w:hAnsi="Times New Roman" w:cs="Times New Roman"/>
          <w:sz w:val="28"/>
          <w:szCs w:val="28"/>
        </w:rPr>
        <w:t xml:space="preserve"> человек,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7A">
        <w:rPr>
          <w:rFonts w:ascii="Times New Roman" w:hAnsi="Times New Roman" w:cs="Times New Roman"/>
          <w:sz w:val="28"/>
          <w:szCs w:val="28"/>
        </w:rPr>
        <w:t>мужчин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7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A26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C4D7A">
        <w:rPr>
          <w:rFonts w:ascii="Times New Roman" w:hAnsi="Times New Roman" w:cs="Times New Roman"/>
          <w:sz w:val="28"/>
          <w:szCs w:val="28"/>
        </w:rPr>
        <w:t>, 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4D7A">
        <w:rPr>
          <w:rFonts w:ascii="Times New Roman" w:hAnsi="Times New Roman" w:cs="Times New Roman"/>
          <w:sz w:val="28"/>
          <w:szCs w:val="28"/>
        </w:rPr>
        <w:t xml:space="preserve"> - </w:t>
      </w:r>
      <w:r w:rsidR="004A2605">
        <w:rPr>
          <w:rFonts w:ascii="Times New Roman" w:hAnsi="Times New Roman" w:cs="Times New Roman"/>
          <w:sz w:val="28"/>
          <w:szCs w:val="28"/>
        </w:rPr>
        <w:t>5337</w:t>
      </w:r>
      <w:r w:rsidRPr="007C4D7A">
        <w:rPr>
          <w:rFonts w:ascii="Times New Roman" w:hAnsi="Times New Roman" w:cs="Times New Roman"/>
          <w:sz w:val="28"/>
          <w:szCs w:val="28"/>
        </w:rPr>
        <w:t>, трудоспособного возраста - 5</w:t>
      </w:r>
      <w:r>
        <w:rPr>
          <w:rFonts w:ascii="Times New Roman" w:hAnsi="Times New Roman" w:cs="Times New Roman"/>
          <w:sz w:val="28"/>
          <w:szCs w:val="28"/>
        </w:rPr>
        <w:t>108 человек,</w:t>
      </w:r>
      <w:r w:rsidRPr="007C4D7A">
        <w:rPr>
          <w:rFonts w:ascii="Times New Roman" w:hAnsi="Times New Roman" w:cs="Times New Roman"/>
          <w:sz w:val="28"/>
          <w:szCs w:val="28"/>
        </w:rPr>
        <w:t xml:space="preserve"> общеустановленного пенсионного возраста - 23</w:t>
      </w:r>
      <w:r>
        <w:rPr>
          <w:rFonts w:ascii="Times New Roman" w:hAnsi="Times New Roman" w:cs="Times New Roman"/>
          <w:sz w:val="28"/>
          <w:szCs w:val="28"/>
        </w:rPr>
        <w:t>56 человек</w:t>
      </w:r>
      <w:r w:rsidRPr="007C4D7A">
        <w:rPr>
          <w:rFonts w:ascii="Times New Roman" w:hAnsi="Times New Roman" w:cs="Times New Roman"/>
          <w:sz w:val="28"/>
          <w:szCs w:val="28"/>
        </w:rPr>
        <w:t xml:space="preserve">, детей до 18 лет - </w:t>
      </w:r>
      <w:r>
        <w:rPr>
          <w:rFonts w:ascii="Times New Roman" w:hAnsi="Times New Roman" w:cs="Times New Roman"/>
          <w:sz w:val="28"/>
          <w:szCs w:val="28"/>
        </w:rPr>
        <w:t>2066</w:t>
      </w:r>
      <w:r w:rsidRPr="007C4D7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4D7A">
        <w:rPr>
          <w:rFonts w:ascii="Times New Roman" w:hAnsi="Times New Roman" w:cs="Times New Roman"/>
          <w:sz w:val="28"/>
          <w:szCs w:val="28"/>
        </w:rPr>
        <w:t>Население представлено по национальному составу более 26 национальностей, но преимущественно русское. При благоприятном развитии территории население поселения увеличится и составит к концу 201</w:t>
      </w:r>
      <w:r w:rsidR="00834106">
        <w:rPr>
          <w:rFonts w:ascii="Times New Roman" w:hAnsi="Times New Roman" w:cs="Times New Roman"/>
          <w:sz w:val="28"/>
          <w:szCs w:val="28"/>
        </w:rPr>
        <w:t>9</w:t>
      </w:r>
      <w:r w:rsidRPr="007C4D7A">
        <w:rPr>
          <w:rFonts w:ascii="Times New Roman" w:hAnsi="Times New Roman" w:cs="Times New Roman"/>
          <w:sz w:val="28"/>
          <w:szCs w:val="28"/>
        </w:rPr>
        <w:t xml:space="preserve"> года 9</w:t>
      </w:r>
      <w:r w:rsidR="00834106">
        <w:rPr>
          <w:rFonts w:ascii="Times New Roman" w:hAnsi="Times New Roman" w:cs="Times New Roman"/>
          <w:sz w:val="28"/>
          <w:szCs w:val="28"/>
        </w:rPr>
        <w:t>389</w:t>
      </w:r>
      <w:r w:rsidRPr="007C4D7A">
        <w:rPr>
          <w:rFonts w:ascii="Times New Roman" w:hAnsi="Times New Roman" w:cs="Times New Roman"/>
          <w:sz w:val="28"/>
          <w:szCs w:val="28"/>
        </w:rPr>
        <w:t xml:space="preserve"> человек, а к концу 20</w:t>
      </w:r>
      <w:r w:rsidR="00834106">
        <w:rPr>
          <w:rFonts w:ascii="Times New Roman" w:hAnsi="Times New Roman" w:cs="Times New Roman"/>
          <w:sz w:val="28"/>
          <w:szCs w:val="28"/>
        </w:rPr>
        <w:t>20</w:t>
      </w:r>
      <w:r w:rsidRPr="007C4D7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благоприятному варианту - 9</w:t>
      </w:r>
      <w:r w:rsidR="00834106">
        <w:rPr>
          <w:rFonts w:ascii="Times New Roman" w:hAnsi="Times New Roman" w:cs="Times New Roman"/>
          <w:sz w:val="28"/>
          <w:szCs w:val="28"/>
        </w:rPr>
        <w:t>423</w:t>
      </w:r>
      <w:r w:rsidRPr="007C4D7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C4D7A">
        <w:rPr>
          <w:rFonts w:ascii="Times New Roman" w:hAnsi="Times New Roman" w:cs="Times New Roman"/>
          <w:sz w:val="28"/>
          <w:szCs w:val="28"/>
        </w:rPr>
        <w:t>На территории поселения расположен Национальный парк «Бузулукский бор».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Территория сельского поселения Борское представлена следующими категориями земель:</w:t>
      </w:r>
    </w:p>
    <w:p w:rsidR="00BE7340" w:rsidRPr="007C4D7A" w:rsidRDefault="009C0021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C3">
        <w:rPr>
          <w:rFonts w:ascii="Times New Roman" w:hAnsi="Times New Roman" w:cs="Times New Roman"/>
          <w:sz w:val="28"/>
          <w:szCs w:val="28"/>
        </w:rPr>
        <w:t>-       земли сельскохозяйственного назначения,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-</w:t>
      </w:r>
      <w:r w:rsidRPr="007C4D7A">
        <w:rPr>
          <w:rFonts w:ascii="Times New Roman" w:hAnsi="Times New Roman" w:cs="Times New Roman"/>
          <w:sz w:val="28"/>
          <w:szCs w:val="28"/>
        </w:rPr>
        <w:tab/>
        <w:t>земли населенных пунктов,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-</w:t>
      </w:r>
      <w:r w:rsidRPr="007C4D7A">
        <w:rPr>
          <w:rFonts w:ascii="Times New Roman" w:hAnsi="Times New Roman" w:cs="Times New Roman"/>
          <w:sz w:val="28"/>
          <w:szCs w:val="28"/>
        </w:rPr>
        <w:tab/>
        <w:t>земли промышленности,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-</w:t>
      </w:r>
      <w:r w:rsidRPr="007C4D7A">
        <w:rPr>
          <w:rFonts w:ascii="Times New Roman" w:hAnsi="Times New Roman" w:cs="Times New Roman"/>
          <w:sz w:val="28"/>
          <w:szCs w:val="28"/>
        </w:rPr>
        <w:tab/>
        <w:t>земли особо охраняемых территорий и объектов,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-</w:t>
      </w:r>
      <w:r w:rsidRPr="007C4D7A">
        <w:rPr>
          <w:rFonts w:ascii="Times New Roman" w:hAnsi="Times New Roman" w:cs="Times New Roman"/>
          <w:sz w:val="28"/>
          <w:szCs w:val="28"/>
        </w:rPr>
        <w:tab/>
        <w:t>земли лесного фонда.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К жилой зоне села Борское относ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4D7A">
        <w:rPr>
          <w:rFonts w:ascii="Times New Roman" w:hAnsi="Times New Roman" w:cs="Times New Roman"/>
          <w:sz w:val="28"/>
          <w:szCs w:val="28"/>
        </w:rPr>
        <w:t>тся садоводчески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4D7A">
        <w:rPr>
          <w:rFonts w:ascii="Times New Roman" w:hAnsi="Times New Roman" w:cs="Times New Roman"/>
          <w:sz w:val="28"/>
          <w:szCs w:val="28"/>
        </w:rPr>
        <w:t xml:space="preserve"> </w:t>
      </w:r>
      <w:r w:rsidR="0093680A" w:rsidRPr="007C4D7A">
        <w:rPr>
          <w:rFonts w:ascii="Times New Roman" w:hAnsi="Times New Roman" w:cs="Times New Roman"/>
          <w:sz w:val="28"/>
          <w:szCs w:val="28"/>
        </w:rPr>
        <w:t>массив</w:t>
      </w:r>
      <w:r w:rsidR="0093680A">
        <w:rPr>
          <w:rFonts w:ascii="Times New Roman" w:hAnsi="Times New Roman" w:cs="Times New Roman"/>
          <w:sz w:val="28"/>
          <w:szCs w:val="28"/>
        </w:rPr>
        <w:t xml:space="preserve"> </w:t>
      </w:r>
      <w:r w:rsidR="0093680A" w:rsidRPr="007C4D7A">
        <w:rPr>
          <w:rFonts w:ascii="Times New Roman" w:hAnsi="Times New Roman" w:cs="Times New Roman"/>
          <w:sz w:val="28"/>
          <w:szCs w:val="28"/>
        </w:rPr>
        <w:t>«</w:t>
      </w:r>
      <w:r w:rsidRPr="007C4D7A">
        <w:rPr>
          <w:rFonts w:ascii="Times New Roman" w:hAnsi="Times New Roman" w:cs="Times New Roman"/>
          <w:sz w:val="28"/>
          <w:szCs w:val="28"/>
        </w:rPr>
        <w:t>Энтузиаст».</w:t>
      </w:r>
    </w:p>
    <w:p w:rsidR="00BE7340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D7A">
        <w:rPr>
          <w:rFonts w:ascii="Times New Roman" w:hAnsi="Times New Roman" w:cs="Times New Roman"/>
          <w:sz w:val="28"/>
          <w:szCs w:val="28"/>
        </w:rPr>
        <w:t>На ближайшую перспективу площадь застроенных земель поселения будет увеличиваться за счет нового жилищного строительства. Повышение площади застроенных земель свидетельствует о позитивных тенденциях развития поселения, повышение уровня его социальной значимости.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D7A">
        <w:rPr>
          <w:rFonts w:ascii="Times New Roman" w:hAnsi="Times New Roman" w:cs="Times New Roman"/>
          <w:sz w:val="28"/>
          <w:szCs w:val="28"/>
        </w:rPr>
        <w:t>Главные и часть основных улиц в жилой застройке села Борское имеют асфальтовое покрытие проезжей части, тротуары требуют реконструкции. В центральной части села Борское, в зоне расположения объектов административного и культурного, торгового назначения, организовано пешеходное движение, площадь и пешеходные улицы имеют асфальтовое покрытие. Территории общего пользования озеленены и благоустроены. Остальные улицы имеют грунтовое покрытие.</w:t>
      </w:r>
    </w:p>
    <w:p w:rsidR="00BE7340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D7A">
        <w:rPr>
          <w:rFonts w:ascii="Times New Roman" w:hAnsi="Times New Roman" w:cs="Times New Roman"/>
          <w:sz w:val="28"/>
          <w:szCs w:val="28"/>
        </w:rPr>
        <w:t>Экономика муниципального образования представлена организациями и учреждениями бюджетной сферы, и индивидуальными предпринимателями, сферы обслуживания населения, личными подсобными хозяйствами граждан.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D7A">
        <w:rPr>
          <w:rFonts w:ascii="Times New Roman" w:hAnsi="Times New Roman" w:cs="Times New Roman"/>
          <w:sz w:val="28"/>
          <w:szCs w:val="28"/>
        </w:rPr>
        <w:t>Структура организаций по видам экономической деятельности в сельском поселении Борское выглядит в 20</w:t>
      </w:r>
      <w:r w:rsidR="00834106">
        <w:rPr>
          <w:rFonts w:ascii="Times New Roman" w:hAnsi="Times New Roman" w:cs="Times New Roman"/>
          <w:sz w:val="28"/>
          <w:szCs w:val="28"/>
        </w:rPr>
        <w:t>20</w:t>
      </w:r>
      <w:r w:rsidRPr="007C4D7A">
        <w:rPr>
          <w:rFonts w:ascii="Times New Roman" w:hAnsi="Times New Roman" w:cs="Times New Roman"/>
          <w:sz w:val="28"/>
          <w:szCs w:val="28"/>
        </w:rPr>
        <w:t xml:space="preserve"> году следующим образом.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D7A">
        <w:rPr>
          <w:rFonts w:ascii="Times New Roman" w:hAnsi="Times New Roman" w:cs="Times New Roman"/>
          <w:sz w:val="28"/>
          <w:szCs w:val="28"/>
        </w:rPr>
        <w:t xml:space="preserve">На территории поселения зарегистрировано 5 фермерских хозяйств – это КФХ Баев, КФХ Рожнов, КФХ Степанищев, КФХ Проскурякова, КФХ «Весна», которые занимаются растениеводством, арендуя сельскохозяйственные земли в граничащих поселениях, так как на территории сельского поселения Борское сельскохозяйственных земель нет. </w:t>
      </w:r>
    </w:p>
    <w:p w:rsidR="008C0527" w:rsidRPr="007C4D7A" w:rsidRDefault="00BE7340" w:rsidP="008C0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D7A">
        <w:rPr>
          <w:rFonts w:ascii="Times New Roman" w:hAnsi="Times New Roman" w:cs="Times New Roman"/>
          <w:sz w:val="28"/>
          <w:szCs w:val="28"/>
        </w:rPr>
        <w:t>Иные предпр</w:t>
      </w:r>
      <w:r>
        <w:rPr>
          <w:rFonts w:ascii="Times New Roman" w:hAnsi="Times New Roman" w:cs="Times New Roman"/>
          <w:sz w:val="28"/>
          <w:szCs w:val="28"/>
        </w:rPr>
        <w:t>иятия: МУП «Управление ЖКХ», МУП</w:t>
      </w:r>
      <w:r w:rsidRPr="007C4D7A">
        <w:rPr>
          <w:rFonts w:ascii="Times New Roman" w:hAnsi="Times New Roman" w:cs="Times New Roman"/>
          <w:sz w:val="28"/>
          <w:szCs w:val="28"/>
        </w:rPr>
        <w:t xml:space="preserve"> «Жилсервис», МУП «Тепло» - предоставляют населению коммунальные услуги; МУП «КБО» - предоставляют ритуальные услуги. МУП «Редакция газеты «Борские известия» выпускает не только местную районную газету «Борские известия», но и предоставляет множество других типографических услуг; МУП «Аптека № 145» предоставляет услуги фармакологические, оптические и реализует медикаментозные препараты;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7A">
        <w:rPr>
          <w:rFonts w:ascii="Times New Roman" w:hAnsi="Times New Roman" w:cs="Times New Roman"/>
          <w:sz w:val="28"/>
          <w:szCs w:val="28"/>
        </w:rPr>
        <w:t xml:space="preserve">Борское Районное Потребительское Общество (РайПО) - реализует населению товары повседневного спроса и продукты питания, производит мясную продукцию, </w:t>
      </w:r>
      <w:r w:rsidRPr="004F661D">
        <w:rPr>
          <w:rFonts w:ascii="Times New Roman" w:hAnsi="Times New Roman" w:cs="Times New Roman"/>
          <w:sz w:val="28"/>
          <w:szCs w:val="28"/>
        </w:rPr>
        <w:t xml:space="preserve">кулинарные полуфабрикаты, предоставляет услуги общественного питания. </w:t>
      </w:r>
      <w:r w:rsidR="008C0527" w:rsidRPr="007C4D7A">
        <w:rPr>
          <w:rFonts w:ascii="Times New Roman" w:hAnsi="Times New Roman" w:cs="Times New Roman"/>
          <w:sz w:val="28"/>
          <w:szCs w:val="28"/>
        </w:rPr>
        <w:t xml:space="preserve">Общество (РайПО) - реализует населению товары повседневного спроса и продукты </w:t>
      </w:r>
      <w:r w:rsidR="008C0527" w:rsidRPr="007C4D7A">
        <w:rPr>
          <w:rFonts w:ascii="Times New Roman" w:hAnsi="Times New Roman" w:cs="Times New Roman"/>
          <w:sz w:val="28"/>
          <w:szCs w:val="28"/>
        </w:rPr>
        <w:lastRenderedPageBreak/>
        <w:t>питания, производит мясную продукцию, кулинарные полуфабрикаты, предоставля</w:t>
      </w:r>
      <w:r w:rsidR="008C0527">
        <w:rPr>
          <w:rFonts w:ascii="Times New Roman" w:hAnsi="Times New Roman" w:cs="Times New Roman"/>
          <w:sz w:val="28"/>
          <w:szCs w:val="28"/>
        </w:rPr>
        <w:t xml:space="preserve">ет услуги общественного питания. </w:t>
      </w:r>
    </w:p>
    <w:p w:rsidR="00BE7340" w:rsidRPr="007C4D7A" w:rsidRDefault="00BE7340" w:rsidP="00270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127C">
        <w:rPr>
          <w:rFonts w:ascii="Times New Roman" w:hAnsi="Times New Roman" w:cs="Times New Roman"/>
          <w:sz w:val="28"/>
          <w:szCs w:val="28"/>
        </w:rPr>
        <w:t>Малый бизнес является одним из важнейших факторов развития экономики сельского поселения и развивается в настоящее время он достаточно активно - зарегистрировано обществ с ограниченной ответственностью (ООО) - 28, такие как, ООО «Борская минеральная вода» - занимается бутилированное минеральной и простой питьевой воды;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7A">
        <w:rPr>
          <w:rFonts w:ascii="Times New Roman" w:hAnsi="Times New Roman" w:cs="Times New Roman"/>
          <w:sz w:val="28"/>
          <w:szCs w:val="28"/>
        </w:rPr>
        <w:t>ООО «Подсолнечное» - занимается отжимом и бутилированным подсолнечного масла; ООО «Промкомплект» - занимается земляными работами; ООО «Борский элеватор» - оптовая торговля зерном;; ООО «Борское -1» - охота и разведение диких животных, включая предоставление услуг в этих областях, ОАО «Борское автотранспортное предприятие» - внутригородскими пассажирскими перевозками и другие.</w:t>
      </w:r>
    </w:p>
    <w:p w:rsidR="00BE7340" w:rsidRPr="007C4D7A" w:rsidRDefault="00BE7340" w:rsidP="00270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661D">
        <w:rPr>
          <w:rFonts w:ascii="Times New Roman" w:hAnsi="Times New Roman" w:cs="Times New Roman"/>
          <w:sz w:val="28"/>
          <w:szCs w:val="28"/>
        </w:rPr>
        <w:t>1</w:t>
      </w:r>
      <w:r w:rsidR="00012105">
        <w:rPr>
          <w:rFonts w:ascii="Times New Roman" w:hAnsi="Times New Roman" w:cs="Times New Roman"/>
          <w:sz w:val="28"/>
          <w:szCs w:val="28"/>
        </w:rPr>
        <w:t>53</w:t>
      </w:r>
      <w:r w:rsidRPr="007C4D7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на территории сельского поселения занимаются торговой - закупочной деятельностью, продуктами питания, реализацией спиртосодержащих напитков, строительными и хозяйственными товарами, запасными частями к автомобилям, предоставлением транспортных, парикмахерских услуг, строительными и ремонтными работами жилых и административных зданий, ремонтом автомобилей, установкой кондиционеров, спутниковых антенн, пластиковых окон, ритуальных услуг, производство строительных материалов (стеклопакетов, цемент блоков, пиломатериала), разведение скота и птицы, </w:t>
      </w:r>
      <w:r>
        <w:rPr>
          <w:rFonts w:ascii="Times New Roman" w:hAnsi="Times New Roman" w:cs="Times New Roman"/>
          <w:sz w:val="28"/>
          <w:szCs w:val="28"/>
        </w:rPr>
        <w:t>выполнение социально-экономических показателей</w:t>
      </w:r>
      <w:r w:rsidRPr="007C4D7A">
        <w:rPr>
          <w:rFonts w:ascii="Times New Roman" w:hAnsi="Times New Roman" w:cs="Times New Roman"/>
          <w:sz w:val="28"/>
          <w:szCs w:val="28"/>
        </w:rPr>
        <w:t>.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03D6" w:rsidRPr="007C4D7A">
        <w:rPr>
          <w:rFonts w:ascii="Times New Roman" w:hAnsi="Times New Roman" w:cs="Times New Roman"/>
          <w:sz w:val="28"/>
          <w:szCs w:val="28"/>
        </w:rPr>
        <w:t>В 20</w:t>
      </w:r>
      <w:bookmarkStart w:id="0" w:name="_GoBack"/>
      <w:bookmarkEnd w:id="0"/>
      <w:r w:rsidR="00834106">
        <w:rPr>
          <w:rFonts w:ascii="Times New Roman" w:hAnsi="Times New Roman" w:cs="Times New Roman"/>
          <w:sz w:val="28"/>
          <w:szCs w:val="28"/>
        </w:rPr>
        <w:t>20</w:t>
      </w:r>
      <w:r w:rsidR="009E03D6" w:rsidRPr="007C4D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734B4">
        <w:rPr>
          <w:rFonts w:ascii="Times New Roman" w:hAnsi="Times New Roman" w:cs="Times New Roman"/>
          <w:sz w:val="28"/>
          <w:szCs w:val="28"/>
        </w:rPr>
        <w:t>личные</w:t>
      </w:r>
      <w:r w:rsidR="009E03D6" w:rsidRPr="007C4D7A">
        <w:rPr>
          <w:rFonts w:ascii="Times New Roman" w:hAnsi="Times New Roman" w:cs="Times New Roman"/>
          <w:sz w:val="28"/>
          <w:szCs w:val="28"/>
        </w:rPr>
        <w:t xml:space="preserve"> подсобны</w:t>
      </w:r>
      <w:r w:rsidR="008734B4">
        <w:rPr>
          <w:rFonts w:ascii="Times New Roman" w:hAnsi="Times New Roman" w:cs="Times New Roman"/>
          <w:sz w:val="28"/>
          <w:szCs w:val="28"/>
        </w:rPr>
        <w:t>е</w:t>
      </w:r>
      <w:r w:rsidR="009E03D6" w:rsidRPr="007C4D7A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8734B4">
        <w:rPr>
          <w:rFonts w:ascii="Times New Roman" w:hAnsi="Times New Roman" w:cs="Times New Roman"/>
          <w:sz w:val="28"/>
          <w:szCs w:val="28"/>
        </w:rPr>
        <w:t>а продолжают заниматься</w:t>
      </w:r>
      <w:r w:rsidR="009E03D6" w:rsidRPr="007C4D7A">
        <w:rPr>
          <w:rFonts w:ascii="Times New Roman" w:hAnsi="Times New Roman" w:cs="Times New Roman"/>
          <w:sz w:val="28"/>
          <w:szCs w:val="28"/>
        </w:rPr>
        <w:t xml:space="preserve"> разведением КРС, свиней, птицы, мелкого рогатого скота</w:t>
      </w:r>
      <w:r w:rsidR="004B446A">
        <w:rPr>
          <w:rFonts w:ascii="Times New Roman" w:hAnsi="Times New Roman" w:cs="Times New Roman"/>
          <w:sz w:val="28"/>
          <w:szCs w:val="28"/>
        </w:rPr>
        <w:t>.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Pr="007C4D7A">
        <w:rPr>
          <w:rFonts w:ascii="Times New Roman" w:hAnsi="Times New Roman" w:cs="Times New Roman"/>
          <w:sz w:val="28"/>
          <w:szCs w:val="28"/>
        </w:rPr>
        <w:t>ак как административный центр сельского поселения село Борское, является так же административным центром муниципального района Борский, все учреждения районного уровня дислоцируются на территории сельского поселения Борское такие как: Администрация муниципального района Борский Самарской области, Муниципальное бюджетное учреждение здравоохранения Борская центральная районная больница, государственные бюджетные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бщеобразовательные учреждения: </w:t>
      </w:r>
      <w:r w:rsidRPr="007C4D7A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общеобраз</w:t>
      </w:r>
      <w:r w:rsidRPr="007C4D7A">
        <w:rPr>
          <w:rFonts w:ascii="Times New Roman" w:hAnsi="Times New Roman" w:cs="Times New Roman"/>
          <w:sz w:val="28"/>
          <w:szCs w:val="28"/>
        </w:rPr>
        <w:t>овательная школа №1</w:t>
      </w:r>
      <w:r>
        <w:rPr>
          <w:rFonts w:ascii="Times New Roman" w:hAnsi="Times New Roman" w:cs="Times New Roman"/>
          <w:sz w:val="28"/>
          <w:szCs w:val="28"/>
        </w:rPr>
        <w:t xml:space="preserve"> «ОЦ»</w:t>
      </w:r>
      <w:r w:rsidR="00C01932">
        <w:rPr>
          <w:rFonts w:ascii="Times New Roman" w:hAnsi="Times New Roman" w:cs="Times New Roman"/>
          <w:sz w:val="28"/>
          <w:szCs w:val="28"/>
        </w:rPr>
        <w:t xml:space="preserve"> им. Героя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932">
        <w:rPr>
          <w:rFonts w:ascii="Times New Roman" w:hAnsi="Times New Roman" w:cs="Times New Roman"/>
          <w:sz w:val="28"/>
          <w:szCs w:val="28"/>
        </w:rPr>
        <w:t>Советского Союза С.В. Вавилова</w:t>
      </w:r>
      <w:r w:rsidRPr="007C4D7A">
        <w:rPr>
          <w:rFonts w:ascii="Times New Roman" w:hAnsi="Times New Roman" w:cs="Times New Roman"/>
          <w:sz w:val="28"/>
          <w:szCs w:val="28"/>
        </w:rPr>
        <w:t xml:space="preserve"> и </w:t>
      </w:r>
      <w:r w:rsidRPr="00E42936">
        <w:rPr>
          <w:rFonts w:ascii="Times New Roman" w:hAnsi="Times New Roman" w:cs="Times New Roman"/>
          <w:sz w:val="28"/>
          <w:szCs w:val="28"/>
        </w:rPr>
        <w:t>средняя образовательная школа №</w:t>
      </w:r>
      <w:r>
        <w:rPr>
          <w:rFonts w:ascii="Times New Roman" w:hAnsi="Times New Roman" w:cs="Times New Roman"/>
          <w:sz w:val="28"/>
          <w:szCs w:val="28"/>
        </w:rPr>
        <w:t>2 им.Героя России П.Н.</w:t>
      </w:r>
      <w:r w:rsidR="00F91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Немцова</w:t>
      </w:r>
      <w:r w:rsidR="00C01932">
        <w:rPr>
          <w:rFonts w:ascii="Times New Roman" w:hAnsi="Times New Roman" w:cs="Times New Roman"/>
          <w:sz w:val="28"/>
          <w:szCs w:val="28"/>
        </w:rPr>
        <w:t xml:space="preserve"> </w:t>
      </w:r>
      <w:r w:rsidRPr="007C4D7A">
        <w:rPr>
          <w:rFonts w:ascii="Times New Roman" w:hAnsi="Times New Roman" w:cs="Times New Roman"/>
          <w:sz w:val="28"/>
          <w:szCs w:val="28"/>
        </w:rPr>
        <w:t xml:space="preserve">в структуры которых влились </w:t>
      </w:r>
      <w:r>
        <w:rPr>
          <w:rFonts w:ascii="Times New Roman" w:hAnsi="Times New Roman" w:cs="Times New Roman"/>
          <w:sz w:val="28"/>
          <w:szCs w:val="28"/>
        </w:rPr>
        <w:t>СП реализующее дополнительные общеобразовательные программы ДДТ «Гармония», ДОД «Детско-юношеская Спортивная Школа»</w:t>
      </w:r>
      <w:r w:rsidRPr="007C4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 дошкольного образования детский сад «Колокольчик» и</w:t>
      </w:r>
      <w:r w:rsidRPr="000A2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«Солнышко»;</w:t>
      </w:r>
      <w:r w:rsidRPr="007C4D7A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образовательное учреждение среднего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 «Борский государственный техникум»,</w:t>
      </w:r>
      <w:r w:rsidRPr="007C4D7A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«Самарский медицинский колледж им.Н.</w:t>
      </w:r>
      <w:r w:rsidR="00017498">
        <w:rPr>
          <w:rFonts w:ascii="Times New Roman" w:hAnsi="Times New Roman" w:cs="Times New Roman"/>
          <w:sz w:val="28"/>
          <w:szCs w:val="28"/>
        </w:rPr>
        <w:t xml:space="preserve"> Ляпиной» филиал</w:t>
      </w:r>
      <w:r>
        <w:rPr>
          <w:rFonts w:ascii="Times New Roman" w:hAnsi="Times New Roman" w:cs="Times New Roman"/>
          <w:sz w:val="28"/>
          <w:szCs w:val="28"/>
        </w:rPr>
        <w:t xml:space="preserve"> «Борский»</w:t>
      </w:r>
      <w:r w:rsidRPr="007C4D7A">
        <w:rPr>
          <w:rFonts w:ascii="Times New Roman" w:hAnsi="Times New Roman" w:cs="Times New Roman"/>
          <w:sz w:val="28"/>
          <w:szCs w:val="28"/>
        </w:rPr>
        <w:t xml:space="preserve">, </w:t>
      </w:r>
      <w:r w:rsidR="00017498">
        <w:rPr>
          <w:rFonts w:ascii="Times New Roman" w:hAnsi="Times New Roman" w:cs="Times New Roman"/>
          <w:sz w:val="28"/>
          <w:szCs w:val="28"/>
        </w:rPr>
        <w:t xml:space="preserve"> </w:t>
      </w:r>
      <w:r w:rsidRPr="007C4D7A">
        <w:rPr>
          <w:rFonts w:ascii="Times New Roman" w:hAnsi="Times New Roman" w:cs="Times New Roman"/>
          <w:sz w:val="28"/>
          <w:szCs w:val="28"/>
        </w:rPr>
        <w:t xml:space="preserve"> </w:t>
      </w:r>
      <w:r w:rsidR="00017498">
        <w:rPr>
          <w:rFonts w:ascii="Times New Roman" w:hAnsi="Times New Roman" w:cs="Times New Roman"/>
          <w:sz w:val="28"/>
          <w:szCs w:val="28"/>
        </w:rPr>
        <w:t xml:space="preserve">ГКУ Самарской области </w:t>
      </w:r>
      <w:r w:rsidRPr="007C4D7A">
        <w:rPr>
          <w:rFonts w:ascii="Times New Roman" w:hAnsi="Times New Roman" w:cs="Times New Roman"/>
          <w:sz w:val="28"/>
          <w:szCs w:val="28"/>
        </w:rPr>
        <w:t>«</w:t>
      </w:r>
      <w:r w:rsidR="00017498">
        <w:rPr>
          <w:rFonts w:ascii="Times New Roman" w:hAnsi="Times New Roman" w:cs="Times New Roman"/>
          <w:sz w:val="28"/>
          <w:szCs w:val="28"/>
        </w:rPr>
        <w:t xml:space="preserve">Главное </w:t>
      </w:r>
      <w:r w:rsidRPr="007C4D7A"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  <w:r w:rsidR="00017498">
        <w:rPr>
          <w:rFonts w:ascii="Times New Roman" w:hAnsi="Times New Roman" w:cs="Times New Roman"/>
          <w:sz w:val="28"/>
          <w:szCs w:val="28"/>
        </w:rPr>
        <w:t xml:space="preserve"> южного округа», ГК</w:t>
      </w:r>
      <w:r w:rsidRPr="007C4D7A">
        <w:rPr>
          <w:rFonts w:ascii="Times New Roman" w:hAnsi="Times New Roman" w:cs="Times New Roman"/>
          <w:sz w:val="28"/>
          <w:szCs w:val="28"/>
        </w:rPr>
        <w:t xml:space="preserve">У </w:t>
      </w:r>
      <w:r w:rsidR="0001749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C4D7A">
        <w:rPr>
          <w:rFonts w:ascii="Times New Roman" w:hAnsi="Times New Roman" w:cs="Times New Roman"/>
          <w:sz w:val="28"/>
          <w:szCs w:val="28"/>
        </w:rPr>
        <w:t xml:space="preserve"> «</w:t>
      </w:r>
      <w:r w:rsidR="00017498">
        <w:rPr>
          <w:rFonts w:ascii="Times New Roman" w:hAnsi="Times New Roman" w:cs="Times New Roman"/>
          <w:sz w:val="28"/>
          <w:szCs w:val="28"/>
        </w:rPr>
        <w:t>Комплексный ц</w:t>
      </w:r>
      <w:r w:rsidRPr="007C4D7A">
        <w:rPr>
          <w:rFonts w:ascii="Times New Roman" w:hAnsi="Times New Roman" w:cs="Times New Roman"/>
          <w:sz w:val="28"/>
          <w:szCs w:val="28"/>
        </w:rPr>
        <w:t xml:space="preserve">ентр социального </w:t>
      </w:r>
      <w:r w:rsidR="00017498">
        <w:rPr>
          <w:rFonts w:ascii="Times New Roman" w:hAnsi="Times New Roman" w:cs="Times New Roman"/>
          <w:sz w:val="28"/>
          <w:szCs w:val="28"/>
        </w:rPr>
        <w:t>обслуживания населения южного округа</w:t>
      </w:r>
      <w:r w:rsidR="00A56F19">
        <w:rPr>
          <w:rFonts w:ascii="Times New Roman" w:hAnsi="Times New Roman" w:cs="Times New Roman"/>
          <w:sz w:val="28"/>
          <w:szCs w:val="28"/>
        </w:rPr>
        <w:t>»</w:t>
      </w:r>
      <w:r w:rsidRPr="007C4D7A">
        <w:rPr>
          <w:rFonts w:ascii="Times New Roman" w:hAnsi="Times New Roman" w:cs="Times New Roman"/>
          <w:sz w:val="28"/>
          <w:szCs w:val="28"/>
        </w:rPr>
        <w:t>, ГБУ «Управление Пенсионного фонда в Борском районе», МБУ «Управление сельского хозяйства», ГБУ «Цент</w:t>
      </w:r>
      <w:r>
        <w:rPr>
          <w:rFonts w:ascii="Times New Roman" w:hAnsi="Times New Roman" w:cs="Times New Roman"/>
          <w:sz w:val="28"/>
          <w:szCs w:val="28"/>
        </w:rPr>
        <w:t>р занятости населения» и другие,</w:t>
      </w:r>
      <w:r w:rsidRPr="007C4D7A">
        <w:rPr>
          <w:rFonts w:ascii="Times New Roman" w:hAnsi="Times New Roman" w:cs="Times New Roman"/>
          <w:sz w:val="28"/>
          <w:szCs w:val="28"/>
        </w:rPr>
        <w:t xml:space="preserve"> МБУ «Многофункциональный центр предоставления государственных и муниципальных </w:t>
      </w:r>
      <w:r w:rsidRPr="007C4D7A">
        <w:rPr>
          <w:rFonts w:ascii="Times New Roman" w:hAnsi="Times New Roman" w:cs="Times New Roman"/>
          <w:sz w:val="28"/>
          <w:szCs w:val="28"/>
        </w:rPr>
        <w:lastRenderedPageBreak/>
        <w:t>услуг населению муниципального района Борский Самарской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4D7A">
        <w:rPr>
          <w:rFonts w:ascii="Times New Roman" w:hAnsi="Times New Roman" w:cs="Times New Roman"/>
          <w:sz w:val="28"/>
          <w:szCs w:val="28"/>
        </w:rPr>
        <w:t>МБУ «Центр материально-технического обслуживания муниципального района Борский Самарской области».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D7A">
        <w:rPr>
          <w:rFonts w:ascii="Times New Roman" w:hAnsi="Times New Roman" w:cs="Times New Roman"/>
          <w:sz w:val="28"/>
          <w:szCs w:val="28"/>
        </w:rPr>
        <w:t>На территории сельского поселения достаточно хорошо развита система связи, которая представлена такими сетевыми компаниями, как ОАО «Ростелеком», «Мегафон», «Билайн», «МТС» и как следствие развита система доступа к Интернету.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D7A">
        <w:rPr>
          <w:rFonts w:ascii="Times New Roman" w:hAnsi="Times New Roman" w:cs="Times New Roman"/>
          <w:sz w:val="28"/>
          <w:szCs w:val="28"/>
        </w:rPr>
        <w:t>Платежеспособный спрос населения на услуги и товары повседневного и длительного спроса в 20</w:t>
      </w:r>
      <w:r w:rsidR="00A56F19">
        <w:rPr>
          <w:rFonts w:ascii="Times New Roman" w:hAnsi="Times New Roman" w:cs="Times New Roman"/>
          <w:sz w:val="28"/>
          <w:szCs w:val="28"/>
        </w:rPr>
        <w:t>2</w:t>
      </w:r>
      <w:r w:rsidR="004A2605">
        <w:rPr>
          <w:rFonts w:ascii="Times New Roman" w:hAnsi="Times New Roman" w:cs="Times New Roman"/>
          <w:sz w:val="28"/>
          <w:szCs w:val="28"/>
        </w:rPr>
        <w:t>1</w:t>
      </w:r>
      <w:r w:rsidRPr="007C4D7A">
        <w:rPr>
          <w:rFonts w:ascii="Times New Roman" w:hAnsi="Times New Roman" w:cs="Times New Roman"/>
          <w:sz w:val="28"/>
          <w:szCs w:val="28"/>
        </w:rPr>
        <w:t>-20</w:t>
      </w:r>
      <w:r w:rsidR="002708AC">
        <w:rPr>
          <w:rFonts w:ascii="Times New Roman" w:hAnsi="Times New Roman" w:cs="Times New Roman"/>
          <w:sz w:val="28"/>
          <w:szCs w:val="28"/>
        </w:rPr>
        <w:t>2</w:t>
      </w:r>
      <w:r w:rsidR="004A2605">
        <w:rPr>
          <w:rFonts w:ascii="Times New Roman" w:hAnsi="Times New Roman" w:cs="Times New Roman"/>
          <w:sz w:val="28"/>
          <w:szCs w:val="28"/>
        </w:rPr>
        <w:t>3</w:t>
      </w:r>
      <w:r w:rsidRPr="007C4D7A">
        <w:rPr>
          <w:rFonts w:ascii="Times New Roman" w:hAnsi="Times New Roman" w:cs="Times New Roman"/>
          <w:sz w:val="28"/>
          <w:szCs w:val="28"/>
        </w:rPr>
        <w:t xml:space="preserve"> годах сохранится на уровне прошлых лет, а при благоприятных условиях развития социально-экономической сферы планируется увеличение.</w:t>
      </w:r>
    </w:p>
    <w:p w:rsidR="00BE7340" w:rsidRPr="00445267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396C">
        <w:rPr>
          <w:rFonts w:ascii="Times New Roman" w:hAnsi="Times New Roman" w:cs="Times New Roman"/>
          <w:sz w:val="28"/>
          <w:szCs w:val="28"/>
        </w:rPr>
        <w:t xml:space="preserve">В сельском поселении имеется МУК «Борская межпоселенческая библиотека», книжный фонд которой составляет </w:t>
      </w:r>
      <w:r w:rsidR="00387182">
        <w:rPr>
          <w:rFonts w:ascii="Times New Roman" w:hAnsi="Times New Roman" w:cs="Times New Roman"/>
          <w:sz w:val="28"/>
          <w:szCs w:val="28"/>
        </w:rPr>
        <w:t>280</w:t>
      </w:r>
      <w:r w:rsidRPr="0051396C">
        <w:rPr>
          <w:rFonts w:ascii="Times New Roman" w:hAnsi="Times New Roman" w:cs="Times New Roman"/>
          <w:sz w:val="28"/>
          <w:szCs w:val="28"/>
        </w:rPr>
        <w:t xml:space="preserve"> тыс. единиц хранения, 50 читательских мест. Основной целью Борской межпоселенческой библиотеки является обеспечение библиотечным обслуживанием население е учетом потребностей и интересов различных социально-возрастных групп, удовлетворение духовных потребностей и культурных запросов. </w:t>
      </w:r>
      <w:r w:rsidR="000A4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340" w:rsidRPr="00445267" w:rsidRDefault="004A2605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является </w:t>
      </w:r>
      <w:r w:rsidR="00BE7340" w:rsidRPr="004452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5-е</w:t>
      </w:r>
      <w:r w:rsidR="00BE7340" w:rsidRPr="00445267">
        <w:rPr>
          <w:rFonts w:ascii="Times New Roman" w:hAnsi="Times New Roman" w:cs="Times New Roman"/>
          <w:sz w:val="28"/>
          <w:szCs w:val="28"/>
        </w:rPr>
        <w:t>й годовщин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E7340" w:rsidRPr="00445267">
        <w:rPr>
          <w:rFonts w:ascii="Times New Roman" w:hAnsi="Times New Roman" w:cs="Times New Roman"/>
          <w:sz w:val="28"/>
          <w:szCs w:val="28"/>
        </w:rPr>
        <w:t xml:space="preserve"> великой Победы. </w:t>
      </w:r>
      <w:r>
        <w:rPr>
          <w:rFonts w:ascii="Times New Roman" w:hAnsi="Times New Roman" w:cs="Times New Roman"/>
          <w:sz w:val="28"/>
          <w:szCs w:val="28"/>
        </w:rPr>
        <w:t>В этом году было уделено большое внимание памятникам, Аллее Славы</w:t>
      </w:r>
      <w:r w:rsidR="007F5D3D">
        <w:rPr>
          <w:rFonts w:ascii="Times New Roman" w:hAnsi="Times New Roman" w:cs="Times New Roman"/>
          <w:sz w:val="28"/>
          <w:szCs w:val="28"/>
        </w:rPr>
        <w:t>, обелиску «Родина Мать».</w:t>
      </w:r>
      <w:r w:rsidR="000517BE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933AE7">
        <w:rPr>
          <w:rFonts w:ascii="Times New Roman" w:hAnsi="Times New Roman" w:cs="Times New Roman"/>
          <w:sz w:val="28"/>
          <w:szCs w:val="28"/>
        </w:rPr>
        <w:t xml:space="preserve"> были открыты скульптура</w:t>
      </w:r>
      <w:r>
        <w:rPr>
          <w:rFonts w:ascii="Times New Roman" w:hAnsi="Times New Roman" w:cs="Times New Roman"/>
          <w:sz w:val="28"/>
          <w:szCs w:val="28"/>
        </w:rPr>
        <w:t xml:space="preserve"> «Дети войны»</w:t>
      </w:r>
      <w:r w:rsidR="000517BE">
        <w:rPr>
          <w:rFonts w:ascii="Times New Roman" w:hAnsi="Times New Roman" w:cs="Times New Roman"/>
          <w:sz w:val="28"/>
          <w:szCs w:val="28"/>
        </w:rPr>
        <w:t>, на что было потрачено</w:t>
      </w:r>
      <w:r w:rsidR="000517BE" w:rsidRPr="000517BE">
        <w:t xml:space="preserve"> </w:t>
      </w:r>
      <w:r w:rsidR="000517BE" w:rsidRPr="000517BE">
        <w:rPr>
          <w:rFonts w:ascii="Times New Roman" w:hAnsi="Times New Roman" w:cs="Times New Roman"/>
          <w:sz w:val="28"/>
          <w:szCs w:val="28"/>
        </w:rPr>
        <w:t>19 239,18</w:t>
      </w:r>
      <w:r w:rsidR="000517B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 бюст Герою России </w:t>
      </w:r>
      <w:r w:rsidR="000517BE">
        <w:rPr>
          <w:rFonts w:ascii="Times New Roman" w:hAnsi="Times New Roman" w:cs="Times New Roman"/>
          <w:sz w:val="28"/>
          <w:szCs w:val="28"/>
        </w:rPr>
        <w:t>П. Немцову, затраты составили 210 000,00 рублей.</w:t>
      </w:r>
      <w:r w:rsidR="00933AE7">
        <w:rPr>
          <w:rFonts w:ascii="Times New Roman" w:hAnsi="Times New Roman" w:cs="Times New Roman"/>
          <w:sz w:val="28"/>
          <w:szCs w:val="28"/>
        </w:rPr>
        <w:t xml:space="preserve"> На приобретение и установку банеров, флагов и металлических конструкций к 75-ию Великой Отечественной Войны было потрачено 320 802,00 рублей.</w:t>
      </w:r>
    </w:p>
    <w:p w:rsidR="00BE7340" w:rsidRPr="0051396C" w:rsidRDefault="00B17BEB" w:rsidP="0005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CB9">
        <w:rPr>
          <w:rFonts w:ascii="Times New Roman" w:hAnsi="Times New Roman" w:cs="Times New Roman"/>
          <w:sz w:val="28"/>
          <w:szCs w:val="28"/>
        </w:rPr>
        <w:t xml:space="preserve">  </w:t>
      </w:r>
      <w:r w:rsidR="00BE7340" w:rsidRPr="0051396C">
        <w:rPr>
          <w:rFonts w:ascii="Times New Roman" w:hAnsi="Times New Roman" w:cs="Times New Roman"/>
          <w:sz w:val="28"/>
          <w:szCs w:val="28"/>
        </w:rPr>
        <w:t>Постоянное проведение различных тематических мероприятий среди всех возрастных категорий граждан, введение инновационных технологий и обучающ</w:t>
      </w:r>
      <w:r w:rsidR="004B446A">
        <w:rPr>
          <w:rFonts w:ascii="Times New Roman" w:hAnsi="Times New Roman" w:cs="Times New Roman"/>
          <w:sz w:val="28"/>
          <w:szCs w:val="28"/>
        </w:rPr>
        <w:t xml:space="preserve">его процесса среди граждан пред </w:t>
      </w:r>
      <w:r w:rsidR="00BE7340" w:rsidRPr="0051396C">
        <w:rPr>
          <w:rFonts w:ascii="Times New Roman" w:hAnsi="Times New Roman" w:cs="Times New Roman"/>
          <w:sz w:val="28"/>
          <w:szCs w:val="28"/>
        </w:rPr>
        <w:t>пенсионного и пенсионного возраста создает привлек</w:t>
      </w:r>
      <w:r w:rsidR="00DD0CB9">
        <w:rPr>
          <w:rFonts w:ascii="Times New Roman" w:hAnsi="Times New Roman" w:cs="Times New Roman"/>
          <w:sz w:val="28"/>
          <w:szCs w:val="28"/>
        </w:rPr>
        <w:t>ательность данной системы.</w:t>
      </w:r>
    </w:p>
    <w:p w:rsidR="00933AE7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 xml:space="preserve">Организация досуга и обеспечение жителей поселения услугами организаций культуры представлена районным Домом культуры на 500 посадочных мест. </w:t>
      </w:r>
      <w:r w:rsidR="00800246">
        <w:rPr>
          <w:rFonts w:ascii="Times New Roman" w:hAnsi="Times New Roman" w:cs="Times New Roman"/>
          <w:sz w:val="28"/>
          <w:szCs w:val="28"/>
        </w:rPr>
        <w:t xml:space="preserve"> </w:t>
      </w:r>
      <w:r w:rsidRPr="007C4D7A">
        <w:rPr>
          <w:rFonts w:ascii="Times New Roman" w:hAnsi="Times New Roman" w:cs="Times New Roman"/>
          <w:sz w:val="28"/>
          <w:szCs w:val="28"/>
        </w:rPr>
        <w:t xml:space="preserve"> Здесь проводятся все культурные мероприятия: гастролирующих цирковых артистов, концерты местных творческих коллективов, проведение праздничных тематических вечеров для молодежи, пожилых и инвалидов, публичных мероприятий - встреч, собраний. Приглашаются творческие коллективы из других районов и области. </w:t>
      </w:r>
    </w:p>
    <w:p w:rsidR="00BE7340" w:rsidRPr="007C4D7A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 xml:space="preserve">Культурное наследие хранит краеведческий музей, вместительность которого 20 человек. Работниками музея организованы пешеходные и автобусные туристические маршруты по селу Борское.  </w:t>
      </w:r>
    </w:p>
    <w:p w:rsidR="003A308D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На территории поселения насчитывается 1</w:t>
      </w:r>
      <w:r w:rsidR="003A308D">
        <w:rPr>
          <w:rFonts w:ascii="Times New Roman" w:hAnsi="Times New Roman" w:cs="Times New Roman"/>
          <w:sz w:val="28"/>
          <w:szCs w:val="28"/>
        </w:rPr>
        <w:t>2</w:t>
      </w:r>
      <w:r w:rsidRPr="007C4D7A">
        <w:rPr>
          <w:rFonts w:ascii="Times New Roman" w:hAnsi="Times New Roman" w:cs="Times New Roman"/>
          <w:sz w:val="28"/>
          <w:szCs w:val="28"/>
        </w:rPr>
        <w:t xml:space="preserve"> памятников, скульптур, обелисков, содержанием которых занимается администрация сельского поселения Борское. </w:t>
      </w:r>
      <w:r w:rsidR="00DD0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8D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 xml:space="preserve">Физическая культура и массовый спорт в поселении представлены в основном структурным подразделением государственного бюджетного образовательного учреждения Самарской области общеобразовательной школы №2 «Образовательный </w:t>
      </w:r>
      <w:r w:rsidR="00A83D7B" w:rsidRPr="007C4D7A">
        <w:rPr>
          <w:rFonts w:ascii="Times New Roman" w:hAnsi="Times New Roman" w:cs="Times New Roman"/>
          <w:sz w:val="28"/>
          <w:szCs w:val="28"/>
        </w:rPr>
        <w:t xml:space="preserve">центр» </w:t>
      </w:r>
      <w:r w:rsidR="00A83D7B">
        <w:rPr>
          <w:rFonts w:ascii="Times New Roman" w:hAnsi="Times New Roman" w:cs="Times New Roman"/>
          <w:sz w:val="28"/>
          <w:szCs w:val="28"/>
        </w:rPr>
        <w:t>им. Героя</w:t>
      </w:r>
      <w:r>
        <w:rPr>
          <w:rFonts w:ascii="Times New Roman" w:hAnsi="Times New Roman" w:cs="Times New Roman"/>
          <w:sz w:val="28"/>
          <w:szCs w:val="28"/>
        </w:rPr>
        <w:t xml:space="preserve"> России П.Н.</w:t>
      </w:r>
      <w:r w:rsidR="00A8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Немцова</w:t>
      </w:r>
      <w:r w:rsidRPr="007C4D7A">
        <w:rPr>
          <w:rFonts w:ascii="Times New Roman" w:hAnsi="Times New Roman" w:cs="Times New Roman"/>
          <w:sz w:val="28"/>
          <w:szCs w:val="28"/>
        </w:rPr>
        <w:t xml:space="preserve">, реализующие программы дополнительного образования детей. Детско - юношеская спортивная школа с двумя спортивными закрытыми залами, стадионом на 1000 посадочных мест, многофункциональной спортивной площадкой. При спортивной школе работает секция конного спорта, </w:t>
      </w:r>
      <w:r w:rsidRPr="007C4D7A">
        <w:rPr>
          <w:rFonts w:ascii="Times New Roman" w:hAnsi="Times New Roman" w:cs="Times New Roman"/>
          <w:sz w:val="28"/>
          <w:szCs w:val="28"/>
        </w:rPr>
        <w:lastRenderedPageBreak/>
        <w:t xml:space="preserve">которую посещают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7C4D7A">
        <w:rPr>
          <w:rFonts w:ascii="Times New Roman" w:hAnsi="Times New Roman" w:cs="Times New Roman"/>
          <w:sz w:val="28"/>
          <w:szCs w:val="28"/>
        </w:rPr>
        <w:t xml:space="preserve"> человек. Ребята участвуют в областных и всероссийских соревнованиях, где занимают призовые места.</w:t>
      </w:r>
    </w:p>
    <w:p w:rsidR="00067901" w:rsidRPr="003A6F5C" w:rsidRDefault="00067901" w:rsidP="000679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EDB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 обеспечены В 20</w:t>
      </w:r>
      <w:r w:rsidR="003A308D">
        <w:rPr>
          <w:rFonts w:ascii="Times New Roman" w:hAnsi="Times New Roman" w:cs="Times New Roman"/>
          <w:sz w:val="28"/>
          <w:szCs w:val="28"/>
        </w:rPr>
        <w:t>20</w:t>
      </w:r>
      <w:r w:rsidRPr="008C5EDB">
        <w:rPr>
          <w:rFonts w:ascii="Times New Roman" w:hAnsi="Times New Roman" w:cs="Times New Roman"/>
          <w:sz w:val="28"/>
          <w:szCs w:val="28"/>
        </w:rPr>
        <w:t xml:space="preserve"> году в весенне - осенний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EDB">
        <w:rPr>
          <w:rFonts w:ascii="Times New Roman" w:hAnsi="Times New Roman" w:cs="Times New Roman"/>
          <w:sz w:val="28"/>
          <w:szCs w:val="28"/>
        </w:rPr>
        <w:t>опахивались минерализованными полосами населенные пункты,</w:t>
      </w:r>
      <w:r>
        <w:rPr>
          <w:rFonts w:ascii="Times New Roman" w:hAnsi="Times New Roman" w:cs="Times New Roman"/>
          <w:sz w:val="28"/>
          <w:szCs w:val="28"/>
        </w:rPr>
        <w:t xml:space="preserve"> обустроен пирс в районе моста,</w:t>
      </w:r>
      <w:r w:rsidRPr="008C5EDB">
        <w:rPr>
          <w:rFonts w:ascii="Times New Roman" w:hAnsi="Times New Roman" w:cs="Times New Roman"/>
          <w:sz w:val="28"/>
          <w:szCs w:val="28"/>
        </w:rPr>
        <w:t xml:space="preserve"> в осенний период производ</w:t>
      </w:r>
      <w:r w:rsidR="003A308D">
        <w:rPr>
          <w:rFonts w:ascii="Times New Roman" w:hAnsi="Times New Roman" w:cs="Times New Roman"/>
          <w:sz w:val="28"/>
          <w:szCs w:val="28"/>
        </w:rPr>
        <w:t>ился покос сухой растительности.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EDB">
        <w:rPr>
          <w:rFonts w:ascii="Times New Roman" w:hAnsi="Times New Roman" w:cs="Times New Roman"/>
          <w:sz w:val="28"/>
          <w:szCs w:val="28"/>
        </w:rPr>
        <w:t xml:space="preserve"> В общей сложности </w:t>
      </w:r>
      <w:r w:rsidRPr="009F54C0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3A308D">
        <w:rPr>
          <w:rFonts w:ascii="Times New Roman" w:hAnsi="Times New Roman" w:cs="Times New Roman"/>
          <w:sz w:val="28"/>
          <w:szCs w:val="28"/>
        </w:rPr>
        <w:t>22</w:t>
      </w:r>
      <w:r w:rsidRPr="009F54C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138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5EDB">
        <w:rPr>
          <w:rFonts w:ascii="Times New Roman" w:hAnsi="Times New Roman" w:cs="Times New Roman"/>
          <w:sz w:val="28"/>
          <w:szCs w:val="28"/>
        </w:rPr>
        <w:t xml:space="preserve">рублей. Результатом уже проведенных мероприятий по программе является </w:t>
      </w:r>
      <w:r w:rsidRPr="003A6F5C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населенных пунктов к пожароопасному периоду.</w:t>
      </w:r>
    </w:p>
    <w:p w:rsidR="00067901" w:rsidRPr="009F54C0" w:rsidRDefault="00067901" w:rsidP="00067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4C0">
        <w:rPr>
          <w:rFonts w:ascii="Times New Roman" w:hAnsi="Times New Roman" w:cs="Times New Roman"/>
          <w:sz w:val="28"/>
          <w:szCs w:val="28"/>
        </w:rPr>
        <w:t>В 20</w:t>
      </w:r>
      <w:r w:rsidR="003A308D">
        <w:rPr>
          <w:rFonts w:ascii="Times New Roman" w:hAnsi="Times New Roman" w:cs="Times New Roman"/>
          <w:sz w:val="28"/>
          <w:szCs w:val="28"/>
        </w:rPr>
        <w:t>20</w:t>
      </w:r>
      <w:r w:rsidRPr="009F54C0">
        <w:rPr>
          <w:rFonts w:ascii="Times New Roman" w:hAnsi="Times New Roman" w:cs="Times New Roman"/>
          <w:sz w:val="28"/>
          <w:szCs w:val="28"/>
        </w:rPr>
        <w:t xml:space="preserve"> году была организована работа добровольной народной дружины. На содержание ДНД за 10 месяцев израсходовано </w:t>
      </w:r>
      <w:r w:rsidR="003A308D">
        <w:rPr>
          <w:rFonts w:ascii="Times New Roman" w:hAnsi="Times New Roman" w:cs="Times New Roman"/>
          <w:sz w:val="28"/>
          <w:szCs w:val="28"/>
        </w:rPr>
        <w:t>263,1</w:t>
      </w:r>
      <w:r w:rsidRPr="009F54C0">
        <w:rPr>
          <w:rFonts w:ascii="Times New Roman" w:hAnsi="Times New Roman" w:cs="Times New Roman"/>
          <w:sz w:val="28"/>
          <w:szCs w:val="28"/>
        </w:rPr>
        <w:t xml:space="preserve"> тыс. рублей собственных средств. </w:t>
      </w:r>
    </w:p>
    <w:p w:rsidR="00BE7340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4D7A">
        <w:rPr>
          <w:rFonts w:ascii="Times New Roman" w:hAnsi="Times New Roman" w:cs="Times New Roman"/>
          <w:sz w:val="28"/>
          <w:szCs w:val="28"/>
        </w:rPr>
        <w:t>На территории сельского поселения Борское мероприятия по благоустройству осуществляет Муниципальное Бюджетное Учреждение «Служба Благоустройства».</w:t>
      </w:r>
    </w:p>
    <w:p w:rsidR="00B17BEB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4D7A">
        <w:rPr>
          <w:rFonts w:ascii="Times New Roman" w:hAnsi="Times New Roman" w:cs="Times New Roman"/>
          <w:sz w:val="28"/>
          <w:szCs w:val="28"/>
        </w:rPr>
        <w:t>Благодаря оперативной работе МБУ «Служба Благоустройства» зимой все дороги поддерживаются в хорошем состоянии. В летнее</w:t>
      </w:r>
      <w:r w:rsidR="00D95383">
        <w:rPr>
          <w:rFonts w:ascii="Times New Roman" w:hAnsi="Times New Roman" w:cs="Times New Roman"/>
          <w:sz w:val="28"/>
          <w:szCs w:val="28"/>
        </w:rPr>
        <w:t xml:space="preserve"> </w:t>
      </w:r>
      <w:r w:rsidRPr="007C4D7A">
        <w:rPr>
          <w:rFonts w:ascii="Times New Roman" w:hAnsi="Times New Roman" w:cs="Times New Roman"/>
          <w:sz w:val="28"/>
          <w:szCs w:val="28"/>
        </w:rPr>
        <w:t>-</w:t>
      </w:r>
      <w:r w:rsidR="00D95383">
        <w:rPr>
          <w:rFonts w:ascii="Times New Roman" w:hAnsi="Times New Roman" w:cs="Times New Roman"/>
          <w:sz w:val="28"/>
          <w:szCs w:val="28"/>
        </w:rPr>
        <w:t xml:space="preserve"> </w:t>
      </w:r>
      <w:r w:rsidRPr="007C4D7A">
        <w:rPr>
          <w:rFonts w:ascii="Times New Roman" w:hAnsi="Times New Roman" w:cs="Times New Roman"/>
          <w:sz w:val="28"/>
          <w:szCs w:val="28"/>
        </w:rPr>
        <w:t xml:space="preserve">осенний период повсеместно и постоянно 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4D7A">
        <w:rPr>
          <w:rFonts w:ascii="Times New Roman" w:hAnsi="Times New Roman" w:cs="Times New Roman"/>
          <w:sz w:val="28"/>
          <w:szCs w:val="28"/>
        </w:rPr>
        <w:t>окос обочин от сорной растительности</w:t>
      </w:r>
      <w:r>
        <w:rPr>
          <w:rFonts w:ascii="Times New Roman" w:hAnsi="Times New Roman" w:cs="Times New Roman"/>
          <w:sz w:val="28"/>
          <w:szCs w:val="28"/>
        </w:rPr>
        <w:t>». На борьбу с сорной растительностью</w:t>
      </w:r>
      <w:r w:rsidRPr="007C4D7A">
        <w:rPr>
          <w:rFonts w:ascii="Times New Roman" w:hAnsi="Times New Roman" w:cs="Times New Roman"/>
          <w:sz w:val="28"/>
          <w:szCs w:val="28"/>
        </w:rPr>
        <w:t xml:space="preserve"> выходят жители села, посёлка Немчанка и с помощью кос, триммеров скашивают сорняки около своих подворий.</w:t>
      </w:r>
      <w:r w:rsidR="00B17BEB">
        <w:rPr>
          <w:rFonts w:ascii="Times New Roman" w:hAnsi="Times New Roman" w:cs="Times New Roman"/>
          <w:sz w:val="28"/>
          <w:szCs w:val="28"/>
        </w:rPr>
        <w:t xml:space="preserve"> </w:t>
      </w:r>
      <w:r w:rsidR="000842BB" w:rsidRPr="007C4D7A">
        <w:rPr>
          <w:rFonts w:ascii="Times New Roman" w:hAnsi="Times New Roman" w:cs="Times New Roman"/>
          <w:sz w:val="28"/>
          <w:szCs w:val="28"/>
        </w:rPr>
        <w:t>В основной массе домовладения благоустроены, люди с пониманием относятся к просьбам обкашивать прилегающие территории и убираться около своих домов.</w:t>
      </w:r>
      <w:r w:rsidR="00B17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BEB" w:rsidRDefault="00B17BEB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Так же на территории сельского поселения Борское ежегодно ведется работа по благоустройству и озеленению территории. В 20</w:t>
      </w:r>
      <w:r w:rsidR="003A308D">
        <w:rPr>
          <w:rFonts w:ascii="Times New Roman" w:hAnsi="Times New Roman" w:cs="Times New Roman"/>
          <w:sz w:val="28"/>
          <w:szCs w:val="28"/>
        </w:rPr>
        <w:t>20</w:t>
      </w:r>
      <w:r w:rsidRPr="007C4D7A">
        <w:rPr>
          <w:rFonts w:ascii="Times New Roman" w:hAnsi="Times New Roman" w:cs="Times New Roman"/>
          <w:sz w:val="28"/>
          <w:szCs w:val="28"/>
        </w:rPr>
        <w:t xml:space="preserve"> году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приобретены    </w:t>
      </w:r>
      <w:r w:rsidRPr="00BA1245">
        <w:rPr>
          <w:rFonts w:ascii="Times New Roman" w:hAnsi="Times New Roman" w:cs="Times New Roman"/>
          <w:sz w:val="28"/>
          <w:szCs w:val="28"/>
        </w:rPr>
        <w:t>деревья</w:t>
      </w:r>
      <w:r w:rsidR="003A308D">
        <w:rPr>
          <w:rFonts w:ascii="Times New Roman" w:hAnsi="Times New Roman" w:cs="Times New Roman"/>
          <w:sz w:val="28"/>
          <w:szCs w:val="28"/>
        </w:rPr>
        <w:t>, рассада цветов за счет</w:t>
      </w:r>
      <w:r w:rsidR="003A308D" w:rsidRPr="003A308D">
        <w:rPr>
          <w:rFonts w:ascii="Times New Roman" w:hAnsi="Times New Roman" w:cs="Times New Roman"/>
          <w:sz w:val="28"/>
          <w:szCs w:val="28"/>
        </w:rPr>
        <w:t xml:space="preserve"> </w:t>
      </w:r>
      <w:r w:rsidR="009F67D9">
        <w:rPr>
          <w:rFonts w:ascii="Times New Roman" w:hAnsi="Times New Roman" w:cs="Times New Roman"/>
          <w:sz w:val="28"/>
          <w:szCs w:val="28"/>
        </w:rPr>
        <w:t>МБУ «Служба Благоустройства».</w:t>
      </w:r>
    </w:p>
    <w:p w:rsidR="00BE7340" w:rsidRDefault="00BE7340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4D7A">
        <w:rPr>
          <w:rFonts w:ascii="Times New Roman" w:hAnsi="Times New Roman" w:cs="Times New Roman"/>
          <w:sz w:val="28"/>
          <w:szCs w:val="28"/>
        </w:rPr>
        <w:t xml:space="preserve">В </w:t>
      </w:r>
      <w:r w:rsidR="00176447">
        <w:rPr>
          <w:rFonts w:ascii="Times New Roman" w:hAnsi="Times New Roman" w:cs="Times New Roman"/>
          <w:sz w:val="28"/>
          <w:szCs w:val="28"/>
        </w:rPr>
        <w:t>20</w:t>
      </w:r>
      <w:r w:rsidR="003A308D">
        <w:rPr>
          <w:rFonts w:ascii="Times New Roman" w:hAnsi="Times New Roman" w:cs="Times New Roman"/>
          <w:sz w:val="28"/>
          <w:szCs w:val="28"/>
        </w:rPr>
        <w:t>20</w:t>
      </w:r>
      <w:r w:rsidR="00176447">
        <w:rPr>
          <w:rFonts w:ascii="Times New Roman" w:hAnsi="Times New Roman" w:cs="Times New Roman"/>
          <w:sz w:val="28"/>
          <w:szCs w:val="28"/>
        </w:rPr>
        <w:t xml:space="preserve"> были установлены</w:t>
      </w:r>
      <w:r w:rsidRPr="007C4D7A">
        <w:rPr>
          <w:rFonts w:ascii="Times New Roman" w:hAnsi="Times New Roman" w:cs="Times New Roman"/>
          <w:sz w:val="28"/>
          <w:szCs w:val="28"/>
        </w:rPr>
        <w:t xml:space="preserve"> </w:t>
      </w:r>
      <w:r w:rsidR="00176447">
        <w:rPr>
          <w:rFonts w:ascii="Times New Roman" w:hAnsi="Times New Roman" w:cs="Times New Roman"/>
          <w:sz w:val="28"/>
          <w:szCs w:val="28"/>
        </w:rPr>
        <w:t>контейнерные площадки</w:t>
      </w:r>
      <w:r w:rsidR="007B1739">
        <w:rPr>
          <w:rFonts w:ascii="Times New Roman" w:hAnsi="Times New Roman" w:cs="Times New Roman"/>
          <w:sz w:val="28"/>
          <w:szCs w:val="28"/>
        </w:rPr>
        <w:t xml:space="preserve"> по всему селу Борское</w:t>
      </w:r>
      <w:r w:rsidRPr="007C4D7A">
        <w:rPr>
          <w:rFonts w:ascii="Times New Roman" w:hAnsi="Times New Roman" w:cs="Times New Roman"/>
          <w:sz w:val="28"/>
          <w:szCs w:val="28"/>
        </w:rPr>
        <w:t xml:space="preserve">. Утвержден маршрут </w:t>
      </w:r>
      <w:r w:rsidR="00176447">
        <w:rPr>
          <w:rFonts w:ascii="Times New Roman" w:hAnsi="Times New Roman" w:cs="Times New Roman"/>
          <w:sz w:val="28"/>
          <w:szCs w:val="28"/>
        </w:rPr>
        <w:t>по которому специализированные машины</w:t>
      </w:r>
      <w:r w:rsidRPr="007C4D7A">
        <w:rPr>
          <w:rFonts w:ascii="Times New Roman" w:hAnsi="Times New Roman" w:cs="Times New Roman"/>
          <w:sz w:val="28"/>
          <w:szCs w:val="28"/>
        </w:rPr>
        <w:t xml:space="preserve"> объезжа</w:t>
      </w:r>
      <w:r w:rsidR="00176447">
        <w:rPr>
          <w:rFonts w:ascii="Times New Roman" w:hAnsi="Times New Roman" w:cs="Times New Roman"/>
          <w:sz w:val="28"/>
          <w:szCs w:val="28"/>
        </w:rPr>
        <w:t>ю</w:t>
      </w:r>
      <w:r w:rsidRPr="007C4D7A">
        <w:rPr>
          <w:rFonts w:ascii="Times New Roman" w:hAnsi="Times New Roman" w:cs="Times New Roman"/>
          <w:sz w:val="28"/>
          <w:szCs w:val="28"/>
        </w:rPr>
        <w:t xml:space="preserve">т </w:t>
      </w:r>
      <w:r w:rsidR="00ED4302">
        <w:rPr>
          <w:rFonts w:ascii="Times New Roman" w:hAnsi="Times New Roman" w:cs="Times New Roman"/>
          <w:sz w:val="28"/>
          <w:szCs w:val="28"/>
        </w:rPr>
        <w:t>эти точки</w:t>
      </w:r>
      <w:r w:rsidR="00B17BEB">
        <w:rPr>
          <w:rFonts w:ascii="Times New Roman" w:hAnsi="Times New Roman" w:cs="Times New Roman"/>
          <w:sz w:val="28"/>
          <w:szCs w:val="28"/>
        </w:rPr>
        <w:t xml:space="preserve"> </w:t>
      </w:r>
      <w:r w:rsidR="00ED4302">
        <w:rPr>
          <w:rFonts w:ascii="Times New Roman" w:hAnsi="Times New Roman" w:cs="Times New Roman"/>
          <w:sz w:val="28"/>
          <w:szCs w:val="28"/>
        </w:rPr>
        <w:t>забирая Т</w:t>
      </w:r>
      <w:r w:rsidR="003A308D">
        <w:rPr>
          <w:rFonts w:ascii="Times New Roman" w:hAnsi="Times New Roman" w:cs="Times New Roman"/>
          <w:sz w:val="28"/>
          <w:szCs w:val="28"/>
        </w:rPr>
        <w:t>К</w:t>
      </w:r>
      <w:r w:rsidR="007B1739">
        <w:rPr>
          <w:rFonts w:ascii="Times New Roman" w:hAnsi="Times New Roman" w:cs="Times New Roman"/>
          <w:sz w:val="28"/>
          <w:szCs w:val="28"/>
        </w:rPr>
        <w:t>О для переработки и утилизации.</w:t>
      </w:r>
    </w:p>
    <w:p w:rsidR="00067901" w:rsidRPr="007C4D7A" w:rsidRDefault="00067901" w:rsidP="00450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5D">
        <w:rPr>
          <w:rFonts w:ascii="Times New Roman" w:hAnsi="Times New Roman" w:cs="Times New Roman"/>
          <w:sz w:val="28"/>
          <w:szCs w:val="28"/>
        </w:rPr>
        <w:t>Работы по уличному освещению  населенных пунктов ведутся регулярно.</w:t>
      </w:r>
      <w:r>
        <w:rPr>
          <w:rFonts w:ascii="Times New Roman" w:hAnsi="Times New Roman" w:cs="Times New Roman"/>
          <w:sz w:val="28"/>
          <w:szCs w:val="28"/>
        </w:rPr>
        <w:t xml:space="preserve">  В 20</w:t>
      </w:r>
      <w:r w:rsidR="007B17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D4302">
        <w:rPr>
          <w:rFonts w:ascii="Times New Roman" w:hAnsi="Times New Roman" w:cs="Times New Roman"/>
          <w:sz w:val="28"/>
          <w:szCs w:val="28"/>
        </w:rPr>
        <w:t>на данные работы было потраченно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9F67D9">
        <w:rPr>
          <w:rFonts w:ascii="Times New Roman" w:hAnsi="Times New Roman" w:cs="Times New Roman"/>
          <w:sz w:val="28"/>
          <w:szCs w:val="28"/>
        </w:rPr>
        <w:t>3 255,6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4C8C" w:rsidRPr="007C4D7A" w:rsidRDefault="00114C8C" w:rsidP="00114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4D7A">
        <w:rPr>
          <w:rFonts w:ascii="Times New Roman" w:hAnsi="Times New Roman" w:cs="Times New Roman"/>
          <w:sz w:val="28"/>
          <w:szCs w:val="28"/>
        </w:rPr>
        <w:t>Решение проблем охраны окружающей среды в сельском поселении Борское проходили и в рамках районных и местных программ.</w:t>
      </w:r>
    </w:p>
    <w:p w:rsidR="00114C8C" w:rsidRPr="007C4D7A" w:rsidRDefault="00114C8C" w:rsidP="00114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В этой сфере предполагалось:</w:t>
      </w:r>
    </w:p>
    <w:p w:rsidR="00114C8C" w:rsidRPr="007C4D7A" w:rsidRDefault="00114C8C" w:rsidP="00114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7A">
        <w:rPr>
          <w:rFonts w:ascii="Times New Roman" w:hAnsi="Times New Roman" w:cs="Times New Roman"/>
          <w:sz w:val="28"/>
          <w:szCs w:val="28"/>
        </w:rPr>
        <w:t>-</w:t>
      </w:r>
      <w:r w:rsidR="00067901">
        <w:rPr>
          <w:rFonts w:ascii="Times New Roman" w:hAnsi="Times New Roman" w:cs="Times New Roman"/>
          <w:sz w:val="28"/>
          <w:szCs w:val="28"/>
        </w:rPr>
        <w:t xml:space="preserve"> </w:t>
      </w:r>
      <w:r w:rsidRPr="007C4D7A">
        <w:rPr>
          <w:rFonts w:ascii="Times New Roman" w:hAnsi="Times New Roman" w:cs="Times New Roman"/>
          <w:sz w:val="28"/>
          <w:szCs w:val="28"/>
        </w:rPr>
        <w:t>озеленение территории сельского поселения;</w:t>
      </w:r>
    </w:p>
    <w:p w:rsidR="00114C8C" w:rsidRPr="007C4D7A" w:rsidRDefault="00114C8C" w:rsidP="00114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-</w:t>
      </w:r>
      <w:r w:rsidR="00067901">
        <w:rPr>
          <w:rFonts w:ascii="Times New Roman" w:hAnsi="Times New Roman" w:cs="Times New Roman"/>
          <w:sz w:val="28"/>
          <w:szCs w:val="28"/>
        </w:rPr>
        <w:t xml:space="preserve"> </w:t>
      </w:r>
      <w:r w:rsidRPr="007C4D7A">
        <w:rPr>
          <w:rFonts w:ascii="Times New Roman" w:hAnsi="Times New Roman" w:cs="Times New Roman"/>
          <w:sz w:val="28"/>
          <w:szCs w:val="28"/>
        </w:rPr>
        <w:t>очистка берегов реки Самара и озер, расположенных на территории поселения от мусора и твердых бытовых отходов;</w:t>
      </w:r>
    </w:p>
    <w:p w:rsidR="00114C8C" w:rsidRDefault="00114C8C" w:rsidP="00114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-</w:t>
      </w:r>
      <w:r w:rsidR="00067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4D7A">
        <w:rPr>
          <w:rFonts w:ascii="Times New Roman" w:hAnsi="Times New Roman" w:cs="Times New Roman"/>
          <w:sz w:val="28"/>
          <w:szCs w:val="28"/>
        </w:rPr>
        <w:t xml:space="preserve">окос обочин дорог и </w:t>
      </w:r>
      <w:r>
        <w:rPr>
          <w:rFonts w:ascii="Times New Roman" w:hAnsi="Times New Roman" w:cs="Times New Roman"/>
          <w:sz w:val="28"/>
          <w:szCs w:val="28"/>
        </w:rPr>
        <w:t>территории кладбища</w:t>
      </w:r>
      <w:r w:rsidRPr="007C4D7A">
        <w:rPr>
          <w:rFonts w:ascii="Times New Roman" w:hAnsi="Times New Roman" w:cs="Times New Roman"/>
          <w:sz w:val="28"/>
          <w:szCs w:val="28"/>
        </w:rPr>
        <w:t>.</w:t>
      </w:r>
    </w:p>
    <w:p w:rsidR="000842BB" w:rsidRDefault="008F51FC" w:rsidP="00114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Ежегодно на территории сельского поселения Борское проводятся акции по благоустройству и экологические марафоны.</w:t>
      </w:r>
      <w:r>
        <w:rPr>
          <w:rFonts w:ascii="Times New Roman" w:hAnsi="Times New Roman" w:cs="Times New Roman"/>
          <w:sz w:val="28"/>
          <w:szCs w:val="28"/>
        </w:rPr>
        <w:t xml:space="preserve"> Все они направлены на привлечение внимания людей разных возрастов к проблемам охраны окружающей среды, призывают к бережному отношению к природе и формируют экологическую культуру населения. Общее число участников акции превысило 500 человек.</w:t>
      </w:r>
      <w:r w:rsidR="00084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FC" w:rsidRDefault="000842BB" w:rsidP="00114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lastRenderedPageBreak/>
        <w:t>Убирали от мусора пляжи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7A">
        <w:rPr>
          <w:rFonts w:ascii="Times New Roman" w:hAnsi="Times New Roman" w:cs="Times New Roman"/>
          <w:sz w:val="28"/>
          <w:szCs w:val="28"/>
        </w:rPr>
        <w:t xml:space="preserve">реки Самара, берега озер.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1FC" w:rsidRPr="007C4D7A">
        <w:rPr>
          <w:rFonts w:ascii="Times New Roman" w:hAnsi="Times New Roman" w:cs="Times New Roman"/>
          <w:sz w:val="28"/>
          <w:szCs w:val="28"/>
        </w:rPr>
        <w:t>Затраты на проведение субботников и акций производ</w:t>
      </w:r>
      <w:r w:rsidR="001628DB">
        <w:rPr>
          <w:rFonts w:ascii="Times New Roman" w:hAnsi="Times New Roman" w:cs="Times New Roman"/>
          <w:sz w:val="28"/>
          <w:szCs w:val="28"/>
        </w:rPr>
        <w:t>ились</w:t>
      </w:r>
      <w:r w:rsidR="008F51FC" w:rsidRPr="007C4D7A">
        <w:rPr>
          <w:rFonts w:ascii="Times New Roman" w:hAnsi="Times New Roman" w:cs="Times New Roman"/>
          <w:sz w:val="28"/>
          <w:szCs w:val="28"/>
        </w:rPr>
        <w:t xml:space="preserve"> </w:t>
      </w:r>
      <w:r w:rsidR="001628D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8F51FC" w:rsidRPr="007C4D7A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r w:rsidR="001628DB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8F51FC" w:rsidRPr="002708AC">
        <w:rPr>
          <w:rFonts w:ascii="Times New Roman" w:hAnsi="Times New Roman" w:cs="Times New Roman"/>
          <w:sz w:val="28"/>
          <w:szCs w:val="28"/>
        </w:rPr>
        <w:t xml:space="preserve"> </w:t>
      </w:r>
      <w:r w:rsidR="001628DB">
        <w:rPr>
          <w:rFonts w:ascii="Times New Roman" w:hAnsi="Times New Roman" w:cs="Times New Roman"/>
          <w:sz w:val="28"/>
          <w:szCs w:val="28"/>
        </w:rPr>
        <w:t xml:space="preserve">на приобретение перчаток, мусорных пакетов </w:t>
      </w:r>
      <w:r w:rsidR="008F51FC" w:rsidRPr="002708AC">
        <w:rPr>
          <w:rFonts w:ascii="Times New Roman" w:hAnsi="Times New Roman" w:cs="Times New Roman"/>
          <w:sz w:val="28"/>
          <w:szCs w:val="28"/>
        </w:rPr>
        <w:t xml:space="preserve">было </w:t>
      </w:r>
      <w:r w:rsidR="001628DB">
        <w:rPr>
          <w:rFonts w:ascii="Times New Roman" w:hAnsi="Times New Roman" w:cs="Times New Roman"/>
          <w:sz w:val="28"/>
          <w:szCs w:val="28"/>
        </w:rPr>
        <w:t>израсходовано</w:t>
      </w:r>
      <w:r w:rsidR="008F51FC" w:rsidRPr="002708AC">
        <w:rPr>
          <w:rFonts w:ascii="Times New Roman" w:hAnsi="Times New Roman" w:cs="Times New Roman"/>
          <w:sz w:val="28"/>
          <w:szCs w:val="28"/>
        </w:rPr>
        <w:t xml:space="preserve"> </w:t>
      </w:r>
      <w:r w:rsidR="00B17BEB">
        <w:rPr>
          <w:rFonts w:ascii="Times New Roman" w:hAnsi="Times New Roman" w:cs="Times New Roman"/>
          <w:sz w:val="28"/>
          <w:szCs w:val="28"/>
        </w:rPr>
        <w:t xml:space="preserve"> </w:t>
      </w:r>
      <w:r w:rsidR="009445D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B1739">
        <w:rPr>
          <w:rFonts w:ascii="Times New Roman" w:hAnsi="Times New Roman" w:cs="Times New Roman"/>
          <w:sz w:val="28"/>
          <w:szCs w:val="28"/>
        </w:rPr>
        <w:t>16</w:t>
      </w:r>
      <w:r w:rsidR="008F51FC" w:rsidRPr="002708AC">
        <w:rPr>
          <w:rFonts w:ascii="Times New Roman" w:hAnsi="Times New Roman" w:cs="Times New Roman"/>
          <w:sz w:val="28"/>
          <w:szCs w:val="28"/>
        </w:rPr>
        <w:t>,0 тыс.</w:t>
      </w:r>
      <w:r w:rsidR="008F51FC" w:rsidRPr="007C4D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0B71" w:rsidRDefault="00640B71" w:rsidP="00270A5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B17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проводилась  д</w:t>
      </w:r>
      <w:r w:rsidRPr="00640B71">
        <w:rPr>
          <w:rFonts w:ascii="Times New Roman" w:hAnsi="Times New Roman" w:cs="Times New Roman"/>
          <w:sz w:val="28"/>
          <w:szCs w:val="28"/>
        </w:rPr>
        <w:t>езинсекционн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40B71">
        <w:rPr>
          <w:rFonts w:ascii="Times New Roman" w:hAnsi="Times New Roman" w:cs="Times New Roman"/>
          <w:sz w:val="28"/>
          <w:szCs w:val="28"/>
        </w:rPr>
        <w:t xml:space="preserve">  обработк</w:t>
      </w:r>
      <w:r>
        <w:rPr>
          <w:rFonts w:ascii="Times New Roman" w:hAnsi="Times New Roman" w:cs="Times New Roman"/>
          <w:sz w:val="28"/>
          <w:szCs w:val="28"/>
        </w:rPr>
        <w:t xml:space="preserve">а центрального парка </w:t>
      </w:r>
      <w:r w:rsidR="00ED4302">
        <w:rPr>
          <w:rFonts w:ascii="Times New Roman" w:hAnsi="Times New Roman" w:cs="Times New Roman"/>
          <w:sz w:val="28"/>
          <w:szCs w:val="28"/>
        </w:rPr>
        <w:t xml:space="preserve">и территория кладбища </w:t>
      </w:r>
      <w:r>
        <w:rPr>
          <w:rFonts w:ascii="Times New Roman" w:hAnsi="Times New Roman" w:cs="Times New Roman"/>
          <w:sz w:val="28"/>
          <w:szCs w:val="28"/>
        </w:rPr>
        <w:t>на сумм</w:t>
      </w:r>
      <w:r w:rsidR="00ED4302">
        <w:rPr>
          <w:rFonts w:ascii="Times New Roman" w:hAnsi="Times New Roman" w:cs="Times New Roman"/>
          <w:sz w:val="28"/>
          <w:szCs w:val="28"/>
        </w:rPr>
        <w:t>у 2</w:t>
      </w:r>
      <w:r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BE7340" w:rsidRDefault="00F6692E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7340" w:rsidRPr="00022B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FD4C8E">
        <w:rPr>
          <w:rFonts w:ascii="Times New Roman" w:hAnsi="Times New Roman" w:cs="Times New Roman"/>
          <w:sz w:val="28"/>
          <w:szCs w:val="28"/>
        </w:rPr>
        <w:t>м</w:t>
      </w:r>
      <w:r w:rsidR="00FD4C8E" w:rsidRPr="00FD4C8E">
        <w:rPr>
          <w:rFonts w:ascii="Times New Roman" w:eastAsia="Times New Roman" w:hAnsi="Times New Roman" w:cs="Times New Roman"/>
          <w:sz w:val="28"/>
          <w:szCs w:val="28"/>
        </w:rPr>
        <w:t>униципальная программа  «Комплексное развитие систем транспортной инфраструктуры на территории сельского поселения Борское муниципального района Борский Самарской области на 2018-2027 годы»</w:t>
      </w:r>
      <w:r w:rsidR="00FD4C8E">
        <w:rPr>
          <w:rFonts w:ascii="Times New Roman" w:hAnsi="Times New Roman" w:cs="Times New Roman"/>
          <w:sz w:val="28"/>
          <w:szCs w:val="28"/>
        </w:rPr>
        <w:t xml:space="preserve"> </w:t>
      </w:r>
      <w:r w:rsidR="00051E7C">
        <w:rPr>
          <w:rFonts w:ascii="Times New Roman" w:hAnsi="Times New Roman" w:cs="Times New Roman"/>
          <w:sz w:val="28"/>
          <w:szCs w:val="28"/>
        </w:rPr>
        <w:t>в бюджете на 20</w:t>
      </w:r>
      <w:r w:rsidR="007B1739">
        <w:rPr>
          <w:rFonts w:ascii="Times New Roman" w:hAnsi="Times New Roman" w:cs="Times New Roman"/>
          <w:sz w:val="28"/>
          <w:szCs w:val="28"/>
        </w:rPr>
        <w:t>20</w:t>
      </w:r>
      <w:r w:rsidR="00051E7C">
        <w:rPr>
          <w:rFonts w:ascii="Times New Roman" w:hAnsi="Times New Roman" w:cs="Times New Roman"/>
          <w:sz w:val="28"/>
          <w:szCs w:val="28"/>
        </w:rPr>
        <w:t xml:space="preserve"> год предусмотрены ассигнования а размере </w:t>
      </w:r>
      <w:r w:rsidR="007B1739">
        <w:rPr>
          <w:rFonts w:ascii="Times New Roman" w:hAnsi="Times New Roman" w:cs="Times New Roman"/>
          <w:sz w:val="28"/>
          <w:szCs w:val="28"/>
        </w:rPr>
        <w:t>7 408,7</w:t>
      </w:r>
      <w:r w:rsidR="00051E7C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ED4302">
        <w:rPr>
          <w:rFonts w:ascii="Times New Roman" w:hAnsi="Times New Roman" w:cs="Times New Roman"/>
          <w:sz w:val="28"/>
          <w:szCs w:val="28"/>
        </w:rPr>
        <w:t>4</w:t>
      </w:r>
      <w:r w:rsidR="007B1739">
        <w:rPr>
          <w:rFonts w:ascii="Times New Roman" w:hAnsi="Times New Roman" w:cs="Times New Roman"/>
          <w:sz w:val="28"/>
          <w:szCs w:val="28"/>
        </w:rPr>
        <w:t> 663,6</w:t>
      </w:r>
      <w:r w:rsidR="0080472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720">
        <w:rPr>
          <w:rFonts w:ascii="Times New Roman" w:hAnsi="Times New Roman" w:cs="Times New Roman"/>
          <w:sz w:val="28"/>
          <w:szCs w:val="28"/>
        </w:rPr>
        <w:t>рублей средства областного бюджета</w:t>
      </w:r>
      <w:r w:rsidR="007B1739">
        <w:rPr>
          <w:rFonts w:ascii="Times New Roman" w:hAnsi="Times New Roman" w:cs="Times New Roman"/>
          <w:sz w:val="28"/>
          <w:szCs w:val="28"/>
        </w:rPr>
        <w:t>.</w:t>
      </w:r>
    </w:p>
    <w:p w:rsidR="00013EBF" w:rsidRPr="00022BE6" w:rsidRDefault="00013EBF" w:rsidP="000F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77" w:rsidRPr="00F01C77" w:rsidRDefault="00F01C77" w:rsidP="00FD4C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77">
        <w:rPr>
          <w:rFonts w:ascii="Times New Roman" w:hAnsi="Times New Roman" w:cs="Times New Roman"/>
          <w:b/>
          <w:sz w:val="28"/>
          <w:szCs w:val="28"/>
        </w:rPr>
        <w:t>ИСПОЛНЕНИЕ БЮДЖЕТА СЕЛЬСКОГО ПОСЕЛЕНИЯ</w:t>
      </w:r>
    </w:p>
    <w:p w:rsidR="00F01C77" w:rsidRPr="00F01C77" w:rsidRDefault="00F01C77" w:rsidP="00FD4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77">
        <w:rPr>
          <w:rFonts w:ascii="Times New Roman" w:hAnsi="Times New Roman" w:cs="Times New Roman"/>
          <w:b/>
          <w:sz w:val="28"/>
          <w:szCs w:val="28"/>
        </w:rPr>
        <w:t xml:space="preserve">ЗА ЯНВАРЬ </w:t>
      </w:r>
      <w:r w:rsidRPr="00F01C77">
        <w:rPr>
          <w:rFonts w:ascii="Times New Roman" w:hAnsi="Times New Roman" w:cs="Times New Roman"/>
          <w:sz w:val="28"/>
          <w:szCs w:val="28"/>
        </w:rPr>
        <w:t xml:space="preserve">– </w:t>
      </w:r>
      <w:r w:rsidR="00FD4C8E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F01C7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B1739">
        <w:rPr>
          <w:rFonts w:ascii="Times New Roman" w:hAnsi="Times New Roman" w:cs="Times New Roman"/>
          <w:b/>
          <w:sz w:val="28"/>
          <w:szCs w:val="28"/>
        </w:rPr>
        <w:t>20</w:t>
      </w:r>
      <w:r w:rsidRPr="00F01C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1C77" w:rsidRPr="00F01C77" w:rsidRDefault="00F01C77" w:rsidP="00FD4C8E">
      <w:pPr>
        <w:jc w:val="center"/>
        <w:rPr>
          <w:rFonts w:ascii="Times New Roman" w:hAnsi="Times New Roman" w:cs="Times New Roman"/>
        </w:rPr>
      </w:pPr>
      <w:r w:rsidRPr="00F01C77">
        <w:rPr>
          <w:rFonts w:ascii="Times New Roman" w:hAnsi="Times New Roman" w:cs="Times New Roman"/>
          <w:b/>
          <w:sz w:val="28"/>
          <w:szCs w:val="28"/>
        </w:rPr>
        <w:t>И ОЖИДАЕМЫЕ ИТОГИ  ЗА 20</w:t>
      </w:r>
      <w:r w:rsidR="007B1739">
        <w:rPr>
          <w:rFonts w:ascii="Times New Roman" w:hAnsi="Times New Roman" w:cs="Times New Roman"/>
          <w:b/>
          <w:sz w:val="28"/>
          <w:szCs w:val="28"/>
        </w:rPr>
        <w:t>20</w:t>
      </w:r>
      <w:r w:rsidRPr="00F01C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1C77" w:rsidRDefault="00F01C77" w:rsidP="00F01C7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77">
        <w:rPr>
          <w:rFonts w:ascii="Times New Roman" w:hAnsi="Times New Roman" w:cs="Times New Roman"/>
          <w:b/>
          <w:sz w:val="28"/>
          <w:szCs w:val="28"/>
        </w:rPr>
        <w:t>Доходы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67"/>
        <w:gridCol w:w="1911"/>
        <w:gridCol w:w="1406"/>
        <w:gridCol w:w="1505"/>
        <w:gridCol w:w="1511"/>
        <w:gridCol w:w="1564"/>
      </w:tblGrid>
      <w:tr w:rsidR="00DD6DA2" w:rsidRPr="008D557B" w:rsidTr="00474E00">
        <w:trPr>
          <w:trHeight w:val="386"/>
        </w:trPr>
        <w:tc>
          <w:tcPr>
            <w:tcW w:w="0" w:type="auto"/>
            <w:vAlign w:val="center"/>
          </w:tcPr>
          <w:p w:rsidR="008D557B" w:rsidRPr="008D557B" w:rsidRDefault="008D557B" w:rsidP="00474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источника</w:t>
            </w:r>
          </w:p>
        </w:tc>
        <w:tc>
          <w:tcPr>
            <w:tcW w:w="0" w:type="auto"/>
            <w:vAlign w:val="center"/>
          </w:tcPr>
          <w:p w:rsidR="008D557B" w:rsidRPr="008D557B" w:rsidRDefault="008D557B" w:rsidP="00474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7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0" w:type="auto"/>
            <w:vAlign w:val="center"/>
          </w:tcPr>
          <w:p w:rsidR="008D557B" w:rsidRPr="008D557B" w:rsidRDefault="008D557B" w:rsidP="00474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vAlign w:val="center"/>
          </w:tcPr>
          <w:p w:rsidR="008D557B" w:rsidRPr="008D557B" w:rsidRDefault="008D557B" w:rsidP="00474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D557B" w:rsidRPr="008D557B" w:rsidRDefault="008D557B" w:rsidP="00474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vAlign w:val="center"/>
          </w:tcPr>
          <w:p w:rsidR="008D557B" w:rsidRPr="008D557B" w:rsidRDefault="008D557B" w:rsidP="00474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7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исполнение</w:t>
            </w:r>
          </w:p>
        </w:tc>
        <w:tc>
          <w:tcPr>
            <w:tcW w:w="0" w:type="auto"/>
            <w:vAlign w:val="center"/>
          </w:tcPr>
          <w:p w:rsidR="008D557B" w:rsidRPr="008D557B" w:rsidRDefault="008D557B" w:rsidP="00474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7B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плана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8D557B" w:rsidRDefault="007F7F39" w:rsidP="00DD6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D557B" w:rsidRPr="008D557B" w:rsidRDefault="007F7F39" w:rsidP="00DD6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D557B" w:rsidRPr="008D557B" w:rsidRDefault="007F7F39" w:rsidP="007F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D557B" w:rsidRPr="008D557B" w:rsidRDefault="007F7F39" w:rsidP="00DD6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D557B" w:rsidRPr="008D557B" w:rsidRDefault="007F7F39" w:rsidP="007F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D557B" w:rsidRPr="008D557B" w:rsidRDefault="007F7F39" w:rsidP="00DD6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D6DA2" w:rsidRPr="008D557B" w:rsidTr="00DD6DA2">
        <w:trPr>
          <w:trHeight w:val="723"/>
        </w:trPr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17 936 450,40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14 530 525,70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80,06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17 936 450,40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b/>
                <w:sz w:val="20"/>
                <w:szCs w:val="20"/>
              </w:rPr>
              <w:t>Налоги  на  прибыль, доходы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9 335 000,00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7 392 770,57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79,2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9 335 000,00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D6DA2" w:rsidRPr="008D557B" w:rsidTr="00474E00">
        <w:trPr>
          <w:trHeight w:val="532"/>
        </w:trPr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</w:t>
            </w:r>
            <w:r w:rsidRPr="00CA27B6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физических</w:t>
            </w: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9 335 000,00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7 392 770,57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9 335 000,00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1 972 000,00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1 634 025,28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91,6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1 972 000,00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D6DA2" w:rsidRPr="008D557B" w:rsidTr="00474E00">
        <w:trPr>
          <w:trHeight w:val="1901"/>
        </w:trPr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1 972 000,00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1 634 025,28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1 972 000,00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454 000,00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266 659,00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454 000,00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</w:t>
            </w:r>
            <w:r w:rsidRPr="00CA2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454 000,00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266 659,00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454 000,00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5 950 000,00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4 813497,90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68,7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5 950 000,00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2 370 000,00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1 533 854,28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2 370 000,00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3 580 000,00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3 279 643,62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3 580 000,00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17 711 000,00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14 106 952,75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D557B" w:rsidRPr="00DD6DA2" w:rsidRDefault="008D557B" w:rsidP="006A7E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A7E11">
              <w:rPr>
                <w:rFonts w:ascii="Times New Roman" w:hAnsi="Times New Roman" w:cs="Times New Roman"/>
                <w:b/>
                <w:sz w:val="20"/>
                <w:szCs w:val="20"/>
              </w:rPr>
              <w:t> 711 000,00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72 000,00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175 833,75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143,2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175 833,75</w:t>
            </w:r>
          </w:p>
        </w:tc>
        <w:tc>
          <w:tcPr>
            <w:tcW w:w="0" w:type="auto"/>
          </w:tcPr>
          <w:p w:rsidR="008D557B" w:rsidRPr="00DD6DA2" w:rsidRDefault="006A7E11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+103 833,75</w:t>
            </w:r>
          </w:p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имущества государственных и муниципальных унитарных предприятий, в т. ч. казенных)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72 000,00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175 833,75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175 833,75</w:t>
            </w:r>
          </w:p>
        </w:tc>
        <w:tc>
          <w:tcPr>
            <w:tcW w:w="0" w:type="auto"/>
          </w:tcPr>
          <w:p w:rsidR="008D557B" w:rsidRPr="00DD6DA2" w:rsidRDefault="006A7E11" w:rsidP="006A7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+103833,75</w:t>
            </w:r>
          </w:p>
        </w:tc>
      </w:tr>
      <w:tr w:rsidR="00DD6DA2" w:rsidRPr="008D557B" w:rsidTr="00DD6DA2">
        <w:tc>
          <w:tcPr>
            <w:tcW w:w="0" w:type="auto"/>
            <w:tcBorders>
              <w:top w:val="single" w:sz="4" w:space="0" w:color="auto"/>
            </w:tcBorders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153 450,40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247 739,20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247 739,20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557B" w:rsidRPr="00DD6DA2" w:rsidRDefault="006A7E11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+94 288,80</w:t>
            </w:r>
          </w:p>
        </w:tc>
      </w:tr>
      <w:tr w:rsidR="00DD6DA2" w:rsidRPr="008D557B" w:rsidTr="007F7F39">
        <w:trPr>
          <w:trHeight w:val="1799"/>
        </w:trPr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153 450,40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247 739,20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247 739,20</w:t>
            </w:r>
          </w:p>
        </w:tc>
        <w:tc>
          <w:tcPr>
            <w:tcW w:w="0" w:type="auto"/>
          </w:tcPr>
          <w:p w:rsidR="008D557B" w:rsidRPr="00DD6DA2" w:rsidRDefault="006A7E11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+94 288,80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225 450,40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423 572,95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423 572,95</w:t>
            </w:r>
          </w:p>
        </w:tc>
        <w:tc>
          <w:tcPr>
            <w:tcW w:w="0" w:type="auto"/>
          </w:tcPr>
          <w:p w:rsidR="008D557B" w:rsidRPr="00DD6DA2" w:rsidRDefault="006A7E11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+198 122,55</w:t>
            </w:r>
          </w:p>
        </w:tc>
      </w:tr>
      <w:tr w:rsidR="00DD6DA2" w:rsidRPr="008D557B" w:rsidTr="00DD6DA2">
        <w:trPr>
          <w:trHeight w:val="390"/>
        </w:trPr>
        <w:tc>
          <w:tcPr>
            <w:tcW w:w="0" w:type="auto"/>
          </w:tcPr>
          <w:p w:rsidR="008D557B" w:rsidRPr="00CA27B6" w:rsidRDefault="00DD6DA2" w:rsidP="00DD6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</w:t>
            </w:r>
            <w:r w:rsidR="008D557B" w:rsidRPr="00CA27B6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20 723 860,02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13 307 130,52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63,4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20 723 860,02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20 609 620,02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13 302 130,52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63,1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20 609 620,02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DD6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9 425 767,00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7 978 987,09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9 425 767,00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7F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9 425 767,00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7 978 987,09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9 425 767,00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7F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11 183 853,02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5 323 143,43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87,2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11 183 853,02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7F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4 565 709,59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4 565 709,59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DA2" w:rsidRPr="008D557B" w:rsidTr="00DD6DA2">
        <w:tc>
          <w:tcPr>
            <w:tcW w:w="0" w:type="auto"/>
          </w:tcPr>
          <w:p w:rsidR="008D557B" w:rsidRPr="00CA27B6" w:rsidRDefault="008D557B" w:rsidP="007F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5 323 143,43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5 323 143,43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5 323 143,43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DA2" w:rsidRPr="008D557B" w:rsidTr="00DD6DA2">
        <w:trPr>
          <w:trHeight w:val="574"/>
        </w:trPr>
        <w:tc>
          <w:tcPr>
            <w:tcW w:w="0" w:type="auto"/>
          </w:tcPr>
          <w:p w:rsidR="008D557B" w:rsidRPr="00CA27B6" w:rsidRDefault="008D557B" w:rsidP="007F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1 295 000,00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1 295 000,00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DA2" w:rsidRPr="008D557B" w:rsidTr="00DD6DA2">
        <w:trPr>
          <w:trHeight w:val="1549"/>
        </w:trPr>
        <w:tc>
          <w:tcPr>
            <w:tcW w:w="0" w:type="auto"/>
          </w:tcPr>
          <w:p w:rsidR="008D557B" w:rsidRPr="00CA27B6" w:rsidRDefault="008D557B" w:rsidP="007F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DA2" w:rsidRPr="008D557B" w:rsidTr="00DD6DA2">
        <w:trPr>
          <w:trHeight w:val="574"/>
        </w:trPr>
        <w:tc>
          <w:tcPr>
            <w:tcW w:w="0" w:type="auto"/>
          </w:tcPr>
          <w:p w:rsidR="008D557B" w:rsidRPr="00CA27B6" w:rsidRDefault="008D557B" w:rsidP="007F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84 240,00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DA2" w:rsidRPr="008D557B" w:rsidTr="00DD6D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557B" w:rsidRPr="00CA27B6" w:rsidRDefault="008D557B" w:rsidP="00DD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b/>
                <w:sz w:val="20"/>
                <w:szCs w:val="20"/>
              </w:rPr>
              <w:t>ВСЕГО  доходов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38 660 310,42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27 837 656,22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B" w:rsidRPr="00DD6DA2" w:rsidRDefault="008D557B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71,9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B" w:rsidRPr="00DD6DA2" w:rsidRDefault="008D557B" w:rsidP="006A7E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A7E1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D6DA2">
              <w:rPr>
                <w:rFonts w:ascii="Times New Roman" w:hAnsi="Times New Roman" w:cs="Times New Roman"/>
                <w:b/>
                <w:sz w:val="20"/>
                <w:szCs w:val="20"/>
              </w:rPr>
              <w:t> 387 640,00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B" w:rsidRPr="00DD6DA2" w:rsidRDefault="00E115D2" w:rsidP="00CA27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+198 122,55</w:t>
            </w:r>
          </w:p>
        </w:tc>
      </w:tr>
    </w:tbl>
    <w:p w:rsidR="008D557B" w:rsidRDefault="008D557B" w:rsidP="008D557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F7F39" w:rsidRPr="00F01C77" w:rsidRDefault="007F7F39" w:rsidP="008D557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01C77" w:rsidRDefault="00F01C77" w:rsidP="00F01C77">
      <w:pPr>
        <w:numPr>
          <w:ilvl w:val="0"/>
          <w:numId w:val="5"/>
        </w:numPr>
        <w:spacing w:after="0" w:line="240" w:lineRule="auto"/>
        <w:ind w:left="708"/>
        <w:jc w:val="center"/>
        <w:rPr>
          <w:rFonts w:ascii="Times New Roman" w:hAnsi="Times New Roman" w:cs="Times New Roman"/>
          <w:szCs w:val="28"/>
        </w:rPr>
      </w:pPr>
      <w:r w:rsidRPr="00F01C7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F01C77">
        <w:rPr>
          <w:rFonts w:ascii="Times New Roman" w:hAnsi="Times New Roman" w:cs="Times New Roman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1"/>
        <w:gridCol w:w="1524"/>
        <w:gridCol w:w="1488"/>
        <w:gridCol w:w="1321"/>
        <w:gridCol w:w="1693"/>
        <w:gridCol w:w="1397"/>
      </w:tblGrid>
      <w:tr w:rsidR="00FC7B7C" w:rsidRPr="00765025" w:rsidTr="00FC7B7C">
        <w:tc>
          <w:tcPr>
            <w:tcW w:w="0" w:type="auto"/>
            <w:vAlign w:val="center"/>
          </w:tcPr>
          <w:p w:rsidR="00FC7B7C" w:rsidRPr="00765025" w:rsidRDefault="00FC7B7C" w:rsidP="00FC7B7C">
            <w:pPr>
              <w:ind w:hanging="360"/>
              <w:jc w:val="center"/>
              <w:rPr>
                <w:b/>
              </w:rPr>
            </w:pPr>
            <w:r w:rsidRPr="00765025">
              <w:rPr>
                <w:b/>
              </w:rPr>
              <w:t>Наименования источника</w:t>
            </w:r>
          </w:p>
        </w:tc>
        <w:tc>
          <w:tcPr>
            <w:tcW w:w="0" w:type="auto"/>
            <w:vAlign w:val="center"/>
          </w:tcPr>
          <w:p w:rsidR="00FC7B7C" w:rsidRPr="00765025" w:rsidRDefault="00FC7B7C" w:rsidP="00FC7B7C">
            <w:pPr>
              <w:jc w:val="center"/>
              <w:rPr>
                <w:b/>
              </w:rPr>
            </w:pPr>
            <w:r w:rsidRPr="00765025">
              <w:rPr>
                <w:b/>
              </w:rPr>
              <w:t>Утверждено всего</w:t>
            </w:r>
          </w:p>
        </w:tc>
        <w:tc>
          <w:tcPr>
            <w:tcW w:w="0" w:type="auto"/>
            <w:vAlign w:val="center"/>
          </w:tcPr>
          <w:p w:rsidR="00FC7B7C" w:rsidRPr="00765025" w:rsidRDefault="00FC7B7C" w:rsidP="00FC7B7C">
            <w:pPr>
              <w:jc w:val="center"/>
              <w:rPr>
                <w:b/>
              </w:rPr>
            </w:pPr>
            <w:r w:rsidRPr="00765025">
              <w:rPr>
                <w:b/>
              </w:rPr>
              <w:t>Исполнено</w:t>
            </w:r>
          </w:p>
        </w:tc>
        <w:tc>
          <w:tcPr>
            <w:tcW w:w="0" w:type="auto"/>
            <w:vAlign w:val="center"/>
          </w:tcPr>
          <w:p w:rsidR="00FC7B7C" w:rsidRPr="00765025" w:rsidRDefault="00FC7B7C" w:rsidP="00FC7B7C">
            <w:pPr>
              <w:jc w:val="center"/>
              <w:rPr>
                <w:b/>
              </w:rPr>
            </w:pPr>
            <w:r w:rsidRPr="00C24B0C">
              <w:rPr>
                <w:b/>
                <w:sz w:val="20"/>
                <w:szCs w:val="20"/>
              </w:rPr>
              <w:t>Процент исполнения</w:t>
            </w:r>
          </w:p>
        </w:tc>
        <w:tc>
          <w:tcPr>
            <w:tcW w:w="0" w:type="auto"/>
            <w:vAlign w:val="center"/>
          </w:tcPr>
          <w:p w:rsidR="00FC7B7C" w:rsidRPr="00765025" w:rsidRDefault="00FC7B7C" w:rsidP="00FC7B7C">
            <w:pPr>
              <w:jc w:val="center"/>
              <w:rPr>
                <w:b/>
              </w:rPr>
            </w:pPr>
            <w:r w:rsidRPr="00765025">
              <w:rPr>
                <w:b/>
              </w:rPr>
              <w:t>Ожидаемое                                 исполнение</w:t>
            </w:r>
          </w:p>
        </w:tc>
        <w:tc>
          <w:tcPr>
            <w:tcW w:w="0" w:type="auto"/>
            <w:vAlign w:val="center"/>
          </w:tcPr>
          <w:p w:rsidR="00FC7B7C" w:rsidRPr="00765025" w:rsidRDefault="00FC7B7C" w:rsidP="00FC7B7C">
            <w:pPr>
              <w:jc w:val="center"/>
              <w:rPr>
                <w:b/>
              </w:rPr>
            </w:pPr>
            <w:r w:rsidRPr="00765025">
              <w:rPr>
                <w:b/>
              </w:rPr>
              <w:t>Отклонение от</w:t>
            </w:r>
          </w:p>
          <w:p w:rsidR="00FC7B7C" w:rsidRPr="00765025" w:rsidRDefault="00FC7B7C" w:rsidP="00FC7B7C">
            <w:pPr>
              <w:jc w:val="center"/>
              <w:rPr>
                <w:b/>
              </w:rPr>
            </w:pPr>
            <w:r w:rsidRPr="00765025">
              <w:rPr>
                <w:b/>
              </w:rPr>
              <w:t>плана</w:t>
            </w:r>
          </w:p>
        </w:tc>
      </w:tr>
      <w:tr w:rsidR="00FC7B7C" w:rsidRPr="006A0491" w:rsidTr="00FC7B7C">
        <w:tc>
          <w:tcPr>
            <w:tcW w:w="0" w:type="auto"/>
          </w:tcPr>
          <w:p w:rsidR="00FC7B7C" w:rsidRPr="008A6F07" w:rsidRDefault="00FC7B7C" w:rsidP="006A7E11">
            <w:pPr>
              <w:ind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FC7B7C" w:rsidRPr="008A6F07" w:rsidRDefault="00FC7B7C" w:rsidP="00FC7B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FC7B7C" w:rsidRPr="008A6F07" w:rsidRDefault="00FC7B7C" w:rsidP="00FC7B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FC7B7C" w:rsidRPr="008A6F07" w:rsidRDefault="00FC7B7C" w:rsidP="00FC7B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FC7B7C" w:rsidRPr="008A6F07" w:rsidRDefault="00FC7B7C" w:rsidP="00FC7B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FC7B7C" w:rsidRPr="008A6F07" w:rsidRDefault="00FC7B7C" w:rsidP="00FC7B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C7B7C" w:rsidRPr="006A0491" w:rsidTr="00FC7B7C">
        <w:tc>
          <w:tcPr>
            <w:tcW w:w="0" w:type="auto"/>
          </w:tcPr>
          <w:p w:rsidR="00FC7B7C" w:rsidRPr="00CA27B6" w:rsidRDefault="00FC7B7C" w:rsidP="00F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1 110 764,70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837 543,71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 xml:space="preserve">75,4 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1 110 764,70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0</w:t>
            </w:r>
          </w:p>
        </w:tc>
      </w:tr>
      <w:tr w:rsidR="00FC7B7C" w:rsidRPr="006A0491" w:rsidTr="00FC7B7C">
        <w:tc>
          <w:tcPr>
            <w:tcW w:w="0" w:type="auto"/>
          </w:tcPr>
          <w:p w:rsidR="00FC7B7C" w:rsidRPr="00CA27B6" w:rsidRDefault="00FC7B7C" w:rsidP="00F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 w:rsidRPr="00151AD9">
              <w:t>5</w:t>
            </w:r>
            <w:r>
              <w:t>0</w:t>
            </w:r>
            <w:r w:rsidRPr="00151AD9">
              <w:t> 000,00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29 594,10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 xml:space="preserve">59,2 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 w:rsidRPr="00151AD9">
              <w:t>5</w:t>
            </w:r>
            <w:r>
              <w:t>0</w:t>
            </w:r>
            <w:r w:rsidRPr="00151AD9">
              <w:t> 000,00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0</w:t>
            </w:r>
          </w:p>
        </w:tc>
      </w:tr>
      <w:tr w:rsidR="00FC7B7C" w:rsidRPr="006A0491" w:rsidTr="00FC7B7C">
        <w:tc>
          <w:tcPr>
            <w:tcW w:w="0" w:type="auto"/>
          </w:tcPr>
          <w:p w:rsidR="00FC7B7C" w:rsidRPr="00CA27B6" w:rsidRDefault="00FC7B7C" w:rsidP="00F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5 776 583,81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3 270 262,53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 xml:space="preserve">56,6 </w:t>
            </w:r>
          </w:p>
        </w:tc>
        <w:tc>
          <w:tcPr>
            <w:tcW w:w="0" w:type="auto"/>
          </w:tcPr>
          <w:p w:rsidR="00FC7B7C" w:rsidRPr="00151AD9" w:rsidRDefault="00FC7B7C" w:rsidP="00E115D2">
            <w:pPr>
              <w:jc w:val="right"/>
            </w:pPr>
            <w:r>
              <w:t>5 776 583,81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 w:rsidRPr="00151AD9">
              <w:t>0</w:t>
            </w:r>
          </w:p>
        </w:tc>
      </w:tr>
      <w:tr w:rsidR="00FC7B7C" w:rsidRPr="006A0491" w:rsidTr="00FC7B7C">
        <w:tc>
          <w:tcPr>
            <w:tcW w:w="0" w:type="auto"/>
          </w:tcPr>
          <w:p w:rsidR="00FC7B7C" w:rsidRPr="00CA27B6" w:rsidRDefault="00FC7B7C" w:rsidP="00F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95 984,00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72 738,00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75,8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95 984,00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 w:rsidRPr="00151AD9">
              <w:t>0</w:t>
            </w:r>
          </w:p>
        </w:tc>
      </w:tr>
      <w:tr w:rsidR="00FC7B7C" w:rsidRPr="006A0491" w:rsidTr="00FC7B7C">
        <w:tc>
          <w:tcPr>
            <w:tcW w:w="0" w:type="auto"/>
          </w:tcPr>
          <w:p w:rsidR="00FC7B7C" w:rsidRPr="00CA27B6" w:rsidRDefault="00FC7B7C" w:rsidP="00F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FC7B7C" w:rsidRDefault="00FC7B7C" w:rsidP="00CA27B6">
            <w:pPr>
              <w:jc w:val="right"/>
            </w:pPr>
            <w:r>
              <w:t>449 036,17</w:t>
            </w:r>
          </w:p>
        </w:tc>
        <w:tc>
          <w:tcPr>
            <w:tcW w:w="0" w:type="auto"/>
          </w:tcPr>
          <w:p w:rsidR="00FC7B7C" w:rsidRDefault="00FC7B7C" w:rsidP="00CA27B6">
            <w:pPr>
              <w:jc w:val="right"/>
            </w:pPr>
            <w:r>
              <w:t>449 036,17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100</w:t>
            </w:r>
          </w:p>
        </w:tc>
        <w:tc>
          <w:tcPr>
            <w:tcW w:w="0" w:type="auto"/>
          </w:tcPr>
          <w:p w:rsidR="00FC7B7C" w:rsidRDefault="00FC7B7C" w:rsidP="00CA27B6">
            <w:pPr>
              <w:jc w:val="right"/>
            </w:pPr>
            <w:r>
              <w:t>449 036,17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0</w:t>
            </w:r>
          </w:p>
        </w:tc>
      </w:tr>
      <w:tr w:rsidR="00FC7B7C" w:rsidRPr="006A0491" w:rsidTr="00FC7B7C">
        <w:tc>
          <w:tcPr>
            <w:tcW w:w="0" w:type="auto"/>
          </w:tcPr>
          <w:p w:rsidR="00FC7B7C" w:rsidRPr="00CA27B6" w:rsidRDefault="00FC7B7C" w:rsidP="00F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5</w:t>
            </w:r>
            <w:r w:rsidRPr="00151AD9">
              <w:t>0 000,00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 w:rsidRPr="00151AD9">
              <w:t>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 w:rsidRPr="00151AD9">
              <w:t>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5</w:t>
            </w:r>
            <w:r w:rsidRPr="00151AD9">
              <w:t>0 000,00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 w:rsidRPr="00151AD9">
              <w:t>0</w:t>
            </w:r>
          </w:p>
        </w:tc>
      </w:tr>
      <w:tr w:rsidR="00FC7B7C" w:rsidRPr="006A0491" w:rsidTr="00FC7B7C">
        <w:tc>
          <w:tcPr>
            <w:tcW w:w="0" w:type="auto"/>
          </w:tcPr>
          <w:p w:rsidR="00FC7B7C" w:rsidRPr="00CA27B6" w:rsidRDefault="00FC7B7C" w:rsidP="00F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550 000,00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470 224,00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85,5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550 000,00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 w:rsidRPr="00151AD9">
              <w:t>0</w:t>
            </w:r>
          </w:p>
        </w:tc>
      </w:tr>
      <w:tr w:rsidR="00FC7B7C" w:rsidRPr="006A0491" w:rsidTr="00FC7B7C">
        <w:tc>
          <w:tcPr>
            <w:tcW w:w="0" w:type="auto"/>
          </w:tcPr>
          <w:p w:rsidR="00FC7B7C" w:rsidRPr="00CA27B6" w:rsidRDefault="00FC7B7C" w:rsidP="00F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 xml:space="preserve"> 10</w:t>
            </w:r>
            <w:r w:rsidRPr="00151AD9">
              <w:t>0 000,00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27 943,01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27,9</w:t>
            </w:r>
          </w:p>
        </w:tc>
        <w:tc>
          <w:tcPr>
            <w:tcW w:w="0" w:type="auto"/>
          </w:tcPr>
          <w:p w:rsidR="00FC7B7C" w:rsidRPr="00151AD9" w:rsidRDefault="00FC7B7C" w:rsidP="00E115D2">
            <w:pPr>
              <w:jc w:val="right"/>
            </w:pPr>
            <w:r>
              <w:t xml:space="preserve"> </w:t>
            </w:r>
            <w:r w:rsidR="00E115D2">
              <w:t>10</w:t>
            </w:r>
            <w:r w:rsidRPr="00151AD9">
              <w:t>0 000,00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0</w:t>
            </w:r>
          </w:p>
        </w:tc>
      </w:tr>
      <w:tr w:rsidR="00FC7B7C" w:rsidRPr="006A0491" w:rsidTr="00FC7B7C">
        <w:tc>
          <w:tcPr>
            <w:tcW w:w="0" w:type="auto"/>
          </w:tcPr>
          <w:p w:rsidR="00FC7B7C" w:rsidRPr="00CA27B6" w:rsidRDefault="00FC7B7C" w:rsidP="00F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50</w:t>
            </w:r>
            <w:r w:rsidRPr="00151AD9">
              <w:t> 000,00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50 000,00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 xml:space="preserve">100 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50</w:t>
            </w:r>
            <w:r w:rsidRPr="00151AD9">
              <w:t> 000,00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 w:rsidRPr="00151AD9">
              <w:t>0</w:t>
            </w:r>
          </w:p>
        </w:tc>
      </w:tr>
      <w:tr w:rsidR="00FC7B7C" w:rsidRPr="006A0491" w:rsidTr="00FC7B7C">
        <w:tc>
          <w:tcPr>
            <w:tcW w:w="0" w:type="auto"/>
          </w:tcPr>
          <w:p w:rsidR="00FC7B7C" w:rsidRPr="00CA27B6" w:rsidRDefault="00FC7B7C" w:rsidP="00F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330 000,00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263 088,60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79,7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330 000,00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0</w:t>
            </w:r>
          </w:p>
        </w:tc>
      </w:tr>
      <w:tr w:rsidR="00FC7B7C" w:rsidRPr="006A0491" w:rsidTr="00FC7B7C">
        <w:tc>
          <w:tcPr>
            <w:tcW w:w="0" w:type="auto"/>
          </w:tcPr>
          <w:p w:rsidR="00FC7B7C" w:rsidRPr="00CA27B6" w:rsidRDefault="00FC7B7C" w:rsidP="00F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7 408 657,08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2 321 667,72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31,3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7 408 657,08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 w:rsidRPr="00151AD9">
              <w:t>0</w:t>
            </w:r>
          </w:p>
        </w:tc>
      </w:tr>
      <w:tr w:rsidR="00FC7B7C" w:rsidRPr="006A0491" w:rsidTr="00FC7B7C">
        <w:tc>
          <w:tcPr>
            <w:tcW w:w="0" w:type="auto"/>
          </w:tcPr>
          <w:p w:rsidR="00FC7B7C" w:rsidRPr="00CA27B6" w:rsidRDefault="00FC7B7C" w:rsidP="00F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1 523 529,41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 xml:space="preserve">0 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1 523 529,41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0</w:t>
            </w:r>
          </w:p>
        </w:tc>
      </w:tr>
      <w:tr w:rsidR="00FC7B7C" w:rsidRPr="006A0491" w:rsidTr="00FC7B7C">
        <w:tc>
          <w:tcPr>
            <w:tcW w:w="0" w:type="auto"/>
          </w:tcPr>
          <w:p w:rsidR="00FC7B7C" w:rsidRPr="00CA27B6" w:rsidRDefault="00FC7B7C" w:rsidP="00F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25 559 361,48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21 124 381,44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 xml:space="preserve">82,7 </w:t>
            </w:r>
          </w:p>
        </w:tc>
        <w:tc>
          <w:tcPr>
            <w:tcW w:w="0" w:type="auto"/>
          </w:tcPr>
          <w:p w:rsidR="00FC7B7C" w:rsidRPr="00151AD9" w:rsidRDefault="00E115D2" w:rsidP="00CA27B6">
            <w:pPr>
              <w:jc w:val="right"/>
            </w:pPr>
            <w:r>
              <w:t>25 559 361,48</w:t>
            </w:r>
          </w:p>
        </w:tc>
        <w:tc>
          <w:tcPr>
            <w:tcW w:w="0" w:type="auto"/>
          </w:tcPr>
          <w:p w:rsidR="00FC7B7C" w:rsidRPr="00CD2A28" w:rsidRDefault="00FC7B7C" w:rsidP="00CA27B6">
            <w:pPr>
              <w:jc w:val="right"/>
            </w:pPr>
            <w:r>
              <w:t>0</w:t>
            </w:r>
          </w:p>
        </w:tc>
      </w:tr>
      <w:tr w:rsidR="00FC7B7C" w:rsidRPr="006A0491" w:rsidTr="00FC7B7C">
        <w:tc>
          <w:tcPr>
            <w:tcW w:w="0" w:type="auto"/>
          </w:tcPr>
          <w:p w:rsidR="00FC7B7C" w:rsidRPr="00CA27B6" w:rsidRDefault="00FC7B7C" w:rsidP="00F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</w:tcPr>
          <w:p w:rsidR="00FC7B7C" w:rsidRDefault="00FC7B7C" w:rsidP="00CA27B6">
            <w:pPr>
              <w:jc w:val="right"/>
            </w:pPr>
            <w:r>
              <w:t>602 533,82</w:t>
            </w:r>
          </w:p>
        </w:tc>
        <w:tc>
          <w:tcPr>
            <w:tcW w:w="0" w:type="auto"/>
          </w:tcPr>
          <w:p w:rsidR="00FC7B7C" w:rsidRDefault="00FC7B7C" w:rsidP="00CA27B6">
            <w:pPr>
              <w:jc w:val="right"/>
            </w:pPr>
            <w:r>
              <w:t>582 905,20</w:t>
            </w:r>
          </w:p>
        </w:tc>
        <w:tc>
          <w:tcPr>
            <w:tcW w:w="0" w:type="auto"/>
          </w:tcPr>
          <w:p w:rsidR="00FC7B7C" w:rsidRDefault="00FC7B7C" w:rsidP="00CA27B6">
            <w:pPr>
              <w:jc w:val="right"/>
            </w:pPr>
            <w:r>
              <w:t>96,8</w:t>
            </w:r>
          </w:p>
        </w:tc>
        <w:tc>
          <w:tcPr>
            <w:tcW w:w="0" w:type="auto"/>
          </w:tcPr>
          <w:p w:rsidR="00FC7B7C" w:rsidRDefault="00E115D2" w:rsidP="00CA27B6">
            <w:pPr>
              <w:jc w:val="right"/>
            </w:pPr>
            <w:r>
              <w:t>602533,82</w:t>
            </w:r>
          </w:p>
        </w:tc>
        <w:tc>
          <w:tcPr>
            <w:tcW w:w="0" w:type="auto"/>
          </w:tcPr>
          <w:p w:rsidR="00FC7B7C" w:rsidRDefault="00FC7B7C" w:rsidP="00CA27B6">
            <w:pPr>
              <w:jc w:val="right"/>
            </w:pPr>
          </w:p>
        </w:tc>
      </w:tr>
      <w:tr w:rsidR="00FC7B7C" w:rsidRPr="006A0491" w:rsidTr="00FC7B7C">
        <w:trPr>
          <w:trHeight w:val="295"/>
        </w:trPr>
        <w:tc>
          <w:tcPr>
            <w:tcW w:w="0" w:type="auto"/>
          </w:tcPr>
          <w:p w:rsidR="00FC7B7C" w:rsidRPr="00CA27B6" w:rsidRDefault="00FC7B7C" w:rsidP="00FC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70 000,00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51 330,00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 xml:space="preserve">73,3 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>
              <w:t>70 000,00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</w:pPr>
            <w:r w:rsidRPr="00151AD9">
              <w:t>0</w:t>
            </w:r>
          </w:p>
        </w:tc>
      </w:tr>
      <w:tr w:rsidR="00FC7B7C" w:rsidRPr="006A0491" w:rsidTr="00FC7B7C">
        <w:tc>
          <w:tcPr>
            <w:tcW w:w="0" w:type="auto"/>
          </w:tcPr>
          <w:p w:rsidR="00FC7B7C" w:rsidRPr="00CA27B6" w:rsidRDefault="00FC7B7C" w:rsidP="00FC7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  <w:rPr>
                <w:b/>
              </w:rPr>
            </w:pPr>
            <w:r>
              <w:rPr>
                <w:b/>
              </w:rPr>
              <w:t>43 726 450,47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  <w:rPr>
                <w:b/>
              </w:rPr>
            </w:pPr>
            <w:r>
              <w:rPr>
                <w:b/>
              </w:rPr>
              <w:t>29 550 714,48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  <w:rPr>
                <w:b/>
              </w:rPr>
            </w:pPr>
            <w:r>
              <w:rPr>
                <w:b/>
              </w:rPr>
              <w:t xml:space="preserve"> 83,8</w:t>
            </w:r>
          </w:p>
        </w:tc>
        <w:tc>
          <w:tcPr>
            <w:tcW w:w="0" w:type="auto"/>
          </w:tcPr>
          <w:p w:rsidR="00FC7B7C" w:rsidRPr="00151AD9" w:rsidRDefault="00E115D2" w:rsidP="00CA27B6">
            <w:pPr>
              <w:jc w:val="right"/>
              <w:rPr>
                <w:b/>
              </w:rPr>
            </w:pPr>
            <w:r>
              <w:rPr>
                <w:b/>
              </w:rPr>
              <w:t>43 726 450,47</w:t>
            </w:r>
          </w:p>
        </w:tc>
        <w:tc>
          <w:tcPr>
            <w:tcW w:w="0" w:type="auto"/>
          </w:tcPr>
          <w:p w:rsidR="00FC7B7C" w:rsidRPr="00151AD9" w:rsidRDefault="00FC7B7C" w:rsidP="00CA27B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C7B7C" w:rsidRPr="00F01C77" w:rsidRDefault="00FC7B7C" w:rsidP="00FC7B7C">
      <w:pPr>
        <w:spacing w:after="0" w:line="240" w:lineRule="auto"/>
        <w:ind w:left="708"/>
        <w:rPr>
          <w:rFonts w:ascii="Times New Roman" w:hAnsi="Times New Roman" w:cs="Times New Roman"/>
          <w:szCs w:val="28"/>
        </w:rPr>
      </w:pPr>
    </w:p>
    <w:p w:rsidR="00F01C77" w:rsidRPr="00F01C77" w:rsidRDefault="00F01C77" w:rsidP="00F01C77">
      <w:pPr>
        <w:numPr>
          <w:ilvl w:val="0"/>
          <w:numId w:val="5"/>
        </w:numPr>
        <w:tabs>
          <w:tab w:val="left" w:pos="9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77">
        <w:rPr>
          <w:rFonts w:ascii="Times New Roman" w:hAnsi="Times New Roman" w:cs="Times New Roman"/>
          <w:b/>
          <w:sz w:val="28"/>
          <w:szCs w:val="28"/>
        </w:rPr>
        <w:t xml:space="preserve">Источники дефицита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701"/>
        <w:gridCol w:w="709"/>
        <w:gridCol w:w="1701"/>
        <w:gridCol w:w="1417"/>
      </w:tblGrid>
      <w:tr w:rsidR="00F01C77" w:rsidRPr="00F01C77" w:rsidTr="000272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77" w:rsidRPr="00F01C77" w:rsidRDefault="00F01C77" w:rsidP="004B44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01C7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7" w:rsidRPr="00F01C77" w:rsidRDefault="00F01C77" w:rsidP="004B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C77">
              <w:rPr>
                <w:rFonts w:ascii="Times New Roman" w:hAnsi="Times New Roman" w:cs="Times New Roman"/>
                <w:b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77" w:rsidRPr="00F01C77" w:rsidRDefault="00F01C77" w:rsidP="004B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C77">
              <w:rPr>
                <w:rFonts w:ascii="Times New Roman" w:hAnsi="Times New Roman" w:cs="Times New Roman"/>
                <w:b/>
              </w:rPr>
              <w:t>Исполнено</w:t>
            </w:r>
          </w:p>
          <w:p w:rsidR="00F01C77" w:rsidRPr="00F01C77" w:rsidRDefault="00F01C77" w:rsidP="009F7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C77">
              <w:rPr>
                <w:rFonts w:ascii="Times New Roman" w:hAnsi="Times New Roman" w:cs="Times New Roman"/>
                <w:b/>
              </w:rPr>
              <w:t xml:space="preserve">за </w:t>
            </w:r>
            <w:r w:rsidR="009F7409">
              <w:rPr>
                <w:rFonts w:ascii="Times New Roman" w:hAnsi="Times New Roman" w:cs="Times New Roman"/>
                <w:b/>
              </w:rPr>
              <w:t>10</w:t>
            </w:r>
            <w:r w:rsidRPr="00F01C77">
              <w:rPr>
                <w:rFonts w:ascii="Times New Roman" w:hAnsi="Times New Roman" w:cs="Times New Roman"/>
                <w:b/>
              </w:rPr>
              <w:t xml:space="preserve"> мес</w:t>
            </w:r>
            <w:r w:rsidR="009F7409">
              <w:rPr>
                <w:rFonts w:ascii="Times New Roman" w:hAnsi="Times New Roman" w:cs="Times New Roman"/>
                <w:b/>
              </w:rPr>
              <w:t>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77" w:rsidRPr="00F01C77" w:rsidRDefault="00F01C77" w:rsidP="004B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C77">
              <w:rPr>
                <w:rFonts w:ascii="Times New Roman" w:hAnsi="Times New Roman" w:cs="Times New Roman"/>
                <w:b/>
              </w:rPr>
              <w:t>%</w:t>
            </w:r>
          </w:p>
          <w:p w:rsidR="00F01C77" w:rsidRPr="00F01C77" w:rsidRDefault="00F01C77" w:rsidP="004B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C77">
              <w:rPr>
                <w:rFonts w:ascii="Times New Roman" w:hAnsi="Times New Roman" w:cs="Times New Roman"/>
                <w:b/>
              </w:rPr>
              <w:t>исполнен</w:t>
            </w:r>
            <w:r w:rsidRPr="00F01C77">
              <w:rPr>
                <w:rFonts w:ascii="Times New Roman" w:hAnsi="Times New Roman" w:cs="Times New Roman"/>
                <w:b/>
              </w:rPr>
              <w:lastRenderedPageBreak/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7" w:rsidRPr="00F01C77" w:rsidRDefault="00F01C77" w:rsidP="004B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C77">
              <w:rPr>
                <w:rFonts w:ascii="Times New Roman" w:hAnsi="Times New Roman" w:cs="Times New Roman"/>
                <w:b/>
              </w:rPr>
              <w:lastRenderedPageBreak/>
              <w:t>Ожидаемое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7" w:rsidRPr="00F01C77" w:rsidRDefault="00F01C77" w:rsidP="004B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C77">
              <w:rPr>
                <w:rFonts w:ascii="Times New Roman" w:hAnsi="Times New Roman" w:cs="Times New Roman"/>
                <w:b/>
              </w:rPr>
              <w:t>Отклонение от плана</w:t>
            </w:r>
          </w:p>
        </w:tc>
      </w:tr>
      <w:tr w:rsidR="00F01C77" w:rsidRPr="00F01C77" w:rsidTr="000272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77" w:rsidRPr="00F01C77" w:rsidRDefault="00F01C77" w:rsidP="004B44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7" w:rsidRPr="00F01C77" w:rsidRDefault="00F01C77" w:rsidP="004B44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77" w:rsidRPr="00F01C77" w:rsidRDefault="00F01C77" w:rsidP="004B44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77" w:rsidRPr="00F01C77" w:rsidRDefault="00F01C77" w:rsidP="004B44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7" w:rsidRPr="00F01C77" w:rsidRDefault="00F01C77" w:rsidP="004B44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7" w:rsidRPr="00F01C77" w:rsidRDefault="00F01C77" w:rsidP="004B44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051FD" w:rsidRPr="00F01C77" w:rsidTr="000272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CA27B6" w:rsidRDefault="00A051FD" w:rsidP="004B446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A27B6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393371" w:rsidRDefault="00393371" w:rsidP="0034045D">
            <w:pPr>
              <w:jc w:val="right"/>
              <w:rPr>
                <w:b/>
              </w:rPr>
            </w:pPr>
            <w:r w:rsidRPr="00393371">
              <w:rPr>
                <w:b/>
              </w:rPr>
              <w:t>5 066 140,05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393371" w:rsidRDefault="00393371" w:rsidP="0034045D">
            <w:pPr>
              <w:pStyle w:val="aa"/>
              <w:jc w:val="right"/>
              <w:rPr>
                <w:rFonts w:ascii="Times New Roman" w:hAnsi="Times New Roman"/>
                <w:b/>
              </w:rPr>
            </w:pPr>
            <w:r w:rsidRPr="00393371">
              <w:rPr>
                <w:rFonts w:ascii="Times New Roman" w:hAnsi="Times New Roman"/>
                <w:b/>
              </w:rPr>
              <w:t>1 706 408,26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436CE8" w:rsidRDefault="00891331" w:rsidP="00891331">
            <w:pPr>
              <w:pStyle w:val="a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="00A051FD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  <w:r w:rsidR="00A051FD" w:rsidRPr="00436CE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436CE8" w:rsidRDefault="00891331" w:rsidP="008A2B7E">
            <w:pPr>
              <w:pStyle w:val="aa"/>
              <w:jc w:val="right"/>
              <w:rPr>
                <w:rFonts w:ascii="Times New Roman" w:hAnsi="Times New Roman"/>
                <w:b/>
              </w:rPr>
            </w:pPr>
            <w:r w:rsidRPr="00393371">
              <w:rPr>
                <w:b/>
              </w:rPr>
              <w:t>5 066 140,05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393371" w:rsidRDefault="00393371" w:rsidP="00393371">
            <w:pPr>
              <w:jc w:val="right"/>
              <w:rPr>
                <w:b/>
              </w:rPr>
            </w:pPr>
            <w:r w:rsidRPr="00393371">
              <w:rPr>
                <w:b/>
              </w:rPr>
              <w:t>0,00</w:t>
            </w:r>
          </w:p>
        </w:tc>
      </w:tr>
      <w:tr w:rsidR="00A051FD" w:rsidRPr="00F01C77" w:rsidTr="000272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CA27B6" w:rsidRDefault="00A051FD" w:rsidP="004B446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27B6">
              <w:rPr>
                <w:rFonts w:ascii="Times New Roman" w:hAnsi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Default="00393371" w:rsidP="0034045D">
            <w:pPr>
              <w:jc w:val="right"/>
            </w:pPr>
            <w:r>
              <w:t>5 066 140,05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436CE8" w:rsidRDefault="00393371" w:rsidP="004B446A">
            <w:pPr>
              <w:pStyle w:val="a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1 706 408,26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436CE8" w:rsidRDefault="00891331" w:rsidP="00891331">
            <w:pPr>
              <w:pStyle w:val="a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A051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="00A051FD" w:rsidRPr="00436C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436CE8" w:rsidRDefault="00891331" w:rsidP="008A2B7E">
            <w:pPr>
              <w:pStyle w:val="aa"/>
              <w:jc w:val="right"/>
              <w:rPr>
                <w:rFonts w:ascii="Times New Roman" w:hAnsi="Times New Roman"/>
              </w:rPr>
            </w:pPr>
            <w:r>
              <w:t>5 066 140,05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Default="00393371" w:rsidP="00393371">
            <w:pPr>
              <w:jc w:val="right"/>
            </w:pPr>
            <w:r>
              <w:t>0,00</w:t>
            </w:r>
          </w:p>
        </w:tc>
      </w:tr>
      <w:tr w:rsidR="00A051FD" w:rsidRPr="00F01C77" w:rsidTr="000272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CA27B6" w:rsidRDefault="00A051FD" w:rsidP="004B446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27B6">
              <w:rPr>
                <w:rFonts w:ascii="Times New Roman" w:hAnsi="Times New Roman"/>
                <w:sz w:val="20"/>
                <w:szCs w:val="20"/>
              </w:rPr>
              <w:t>Изменения остатков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436CE8" w:rsidRDefault="00393371" w:rsidP="00436CE8">
            <w:pPr>
              <w:jc w:val="right"/>
            </w:pPr>
            <w:r>
              <w:t>5 066 140,05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436CE8" w:rsidRDefault="00393371" w:rsidP="004B446A">
            <w:pPr>
              <w:pStyle w:val="a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1 706 408,26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436CE8" w:rsidRDefault="00891331" w:rsidP="00891331">
            <w:pPr>
              <w:pStyle w:val="a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  <w:r w:rsidR="00A051FD" w:rsidRPr="00436C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436CE8" w:rsidRDefault="00891331" w:rsidP="008A2B7E">
            <w:pPr>
              <w:pStyle w:val="aa"/>
              <w:jc w:val="right"/>
              <w:rPr>
                <w:rFonts w:ascii="Times New Roman" w:hAnsi="Times New Roman"/>
              </w:rPr>
            </w:pPr>
            <w:r>
              <w:t>5 066 140,05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Default="00393371" w:rsidP="00393371">
            <w:pPr>
              <w:jc w:val="right"/>
            </w:pPr>
            <w:r>
              <w:t>0,00</w:t>
            </w:r>
          </w:p>
        </w:tc>
      </w:tr>
      <w:tr w:rsidR="00393371" w:rsidRPr="00F01C77" w:rsidTr="000272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Pr="00CA27B6" w:rsidRDefault="00393371" w:rsidP="004B446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27B6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Pr="004F4541" w:rsidRDefault="00393371" w:rsidP="0039337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-38 660 310,42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Pr="00E23AD9" w:rsidRDefault="00393371" w:rsidP="00393371">
            <w:pPr>
              <w:jc w:val="right"/>
            </w:pPr>
            <w:r>
              <w:t>-</w:t>
            </w:r>
            <w:r w:rsidRPr="0034045D">
              <w:t>2</w:t>
            </w:r>
            <w:r>
              <w:t>7 837 656,22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Pr="00436CE8" w:rsidRDefault="00393371" w:rsidP="00891331">
            <w:pPr>
              <w:pStyle w:val="a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913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891331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Pr="008A2B7E" w:rsidRDefault="00891331" w:rsidP="008A2B7E">
            <w:pPr>
              <w:jc w:val="right"/>
            </w:pPr>
            <w:r>
              <w:rPr>
                <w:rFonts w:ascii="Times New Roman" w:hAnsi="Times New Roman"/>
              </w:rPr>
              <w:t>-38 660 310,42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Default="00393371" w:rsidP="00393371">
            <w:pPr>
              <w:jc w:val="right"/>
            </w:pPr>
            <w:r>
              <w:t>0,00</w:t>
            </w:r>
          </w:p>
        </w:tc>
      </w:tr>
      <w:tr w:rsidR="00393371" w:rsidRPr="00F01C77" w:rsidTr="000272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Pr="00CA27B6" w:rsidRDefault="00393371" w:rsidP="004B446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27B6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Pr="004F4541" w:rsidRDefault="00393371" w:rsidP="0039337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-38 660 310,42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Pr="00E23AD9" w:rsidRDefault="00393371" w:rsidP="00393371">
            <w:pPr>
              <w:jc w:val="right"/>
            </w:pPr>
            <w:r>
              <w:t>-</w:t>
            </w:r>
            <w:r w:rsidRPr="0034045D">
              <w:t>2</w:t>
            </w:r>
            <w:r>
              <w:t>7 837 656,22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Default="00393371" w:rsidP="00891331">
            <w:pPr>
              <w:jc w:val="right"/>
            </w:pPr>
            <w:r>
              <w:rPr>
                <w:rFonts w:ascii="Times New Roman" w:hAnsi="Times New Roman"/>
              </w:rPr>
              <w:t>7</w:t>
            </w:r>
            <w:r w:rsidR="008913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891331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Pr="008A2B7E" w:rsidRDefault="00891331" w:rsidP="008A2B7E">
            <w:pPr>
              <w:jc w:val="right"/>
            </w:pPr>
            <w:r>
              <w:rPr>
                <w:rFonts w:ascii="Times New Roman" w:hAnsi="Times New Roman"/>
              </w:rPr>
              <w:t>-38 660 310,42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Default="00393371" w:rsidP="00393371">
            <w:pPr>
              <w:jc w:val="right"/>
            </w:pPr>
            <w:r>
              <w:t>0,00</w:t>
            </w:r>
          </w:p>
        </w:tc>
      </w:tr>
      <w:tr w:rsidR="00393371" w:rsidRPr="00F01C77" w:rsidTr="000272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Pr="00CA27B6" w:rsidRDefault="00393371" w:rsidP="004B446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27B6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Pr="004F4541" w:rsidRDefault="00393371" w:rsidP="0039337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-38 660 310,42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Pr="00E23AD9" w:rsidRDefault="00393371" w:rsidP="00393371">
            <w:pPr>
              <w:jc w:val="right"/>
            </w:pPr>
            <w:r>
              <w:t>-</w:t>
            </w:r>
            <w:r w:rsidRPr="0034045D">
              <w:t>2</w:t>
            </w:r>
            <w:r>
              <w:t>7 837 656,22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Default="00393371" w:rsidP="00891331">
            <w:pPr>
              <w:jc w:val="right"/>
            </w:pPr>
            <w:r>
              <w:t>7</w:t>
            </w:r>
            <w:r w:rsidR="00891331">
              <w:t>2</w:t>
            </w:r>
            <w:r>
              <w:t>,</w:t>
            </w:r>
            <w:r w:rsidR="0089133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Pr="008A2B7E" w:rsidRDefault="00891331" w:rsidP="008A2B7E">
            <w:pPr>
              <w:jc w:val="right"/>
            </w:pPr>
            <w:r>
              <w:rPr>
                <w:rFonts w:ascii="Times New Roman" w:hAnsi="Times New Roman"/>
              </w:rPr>
              <w:t>-38 660 310,42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Default="00393371" w:rsidP="00393371">
            <w:pPr>
              <w:jc w:val="right"/>
            </w:pPr>
            <w:r>
              <w:t>0,00</w:t>
            </w:r>
          </w:p>
        </w:tc>
      </w:tr>
      <w:tr w:rsidR="008A2B7E" w:rsidRPr="00F01C77" w:rsidTr="000272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B7E" w:rsidRPr="00CA27B6" w:rsidRDefault="008A2B7E" w:rsidP="004B446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27B6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E" w:rsidRPr="009C29F6" w:rsidRDefault="00393371" w:rsidP="0039337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-38 660 310,42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B7E" w:rsidRPr="0034045D" w:rsidRDefault="008A2B7E" w:rsidP="00393371">
            <w:pPr>
              <w:jc w:val="right"/>
            </w:pPr>
            <w:r>
              <w:t>-</w:t>
            </w:r>
            <w:r w:rsidRPr="0034045D">
              <w:t>2</w:t>
            </w:r>
            <w:r w:rsidR="00393371">
              <w:t>7 837 656,22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B7E" w:rsidRDefault="008A2B7E" w:rsidP="00891331">
            <w:pPr>
              <w:jc w:val="right"/>
            </w:pPr>
            <w:r>
              <w:t>7</w:t>
            </w:r>
            <w:r w:rsidR="00891331">
              <w:t>2</w:t>
            </w:r>
            <w:r>
              <w:t>,</w:t>
            </w:r>
            <w:r w:rsidR="0089133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E" w:rsidRPr="008A2B7E" w:rsidRDefault="00891331" w:rsidP="008A2B7E">
            <w:pPr>
              <w:jc w:val="right"/>
            </w:pPr>
            <w:r>
              <w:rPr>
                <w:rFonts w:ascii="Times New Roman" w:hAnsi="Times New Roman"/>
              </w:rPr>
              <w:t>-38 660 310,42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Pr="00393371" w:rsidRDefault="00393371" w:rsidP="00393371">
            <w:pPr>
              <w:jc w:val="right"/>
            </w:pPr>
            <w:r>
              <w:t>0,00</w:t>
            </w:r>
          </w:p>
        </w:tc>
      </w:tr>
      <w:tr w:rsidR="00393371" w:rsidRPr="00F01C77" w:rsidTr="000272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Pr="00CA27B6" w:rsidRDefault="00393371" w:rsidP="004B446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27B6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Default="00393371" w:rsidP="00393371">
            <w:pPr>
              <w:jc w:val="right"/>
            </w:pPr>
            <w:r w:rsidRPr="004F75F8">
              <w:t>43 726 450,47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Default="00393371" w:rsidP="00393371">
            <w:pPr>
              <w:jc w:val="right"/>
            </w:pPr>
            <w:r w:rsidRPr="008670E0">
              <w:t>29 544 064,48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Pr="00436CE8" w:rsidRDefault="00393371" w:rsidP="008913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13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891331">
              <w:rPr>
                <w:rFonts w:ascii="Times New Roman" w:hAnsi="Times New Roman" w:cs="Times New Roman"/>
              </w:rPr>
              <w:t>6</w:t>
            </w:r>
            <w:r w:rsidRPr="00436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Pr="008A2B7E" w:rsidRDefault="00891331" w:rsidP="008A2B7E">
            <w:pPr>
              <w:jc w:val="right"/>
            </w:pPr>
            <w:r w:rsidRPr="004F75F8">
              <w:t>43 726 450,47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Pr="00613F3C" w:rsidRDefault="00393371" w:rsidP="00613F3C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371" w:rsidRPr="00F01C77" w:rsidTr="000272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Pr="00CA27B6" w:rsidRDefault="00393371" w:rsidP="004B446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27B6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Default="00393371" w:rsidP="00393371">
            <w:pPr>
              <w:jc w:val="right"/>
            </w:pPr>
            <w:r w:rsidRPr="004F75F8">
              <w:t>43 726 450,47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Default="00393371" w:rsidP="00393371">
            <w:pPr>
              <w:jc w:val="right"/>
            </w:pPr>
            <w:r w:rsidRPr="008670E0">
              <w:t>29 544 064,48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Default="00393371" w:rsidP="00891331">
            <w:pPr>
              <w:jc w:val="right"/>
            </w:pPr>
            <w:r w:rsidRPr="002D58B6">
              <w:rPr>
                <w:rFonts w:ascii="Times New Roman" w:hAnsi="Times New Roman" w:cs="Times New Roman"/>
              </w:rPr>
              <w:t>6</w:t>
            </w:r>
            <w:r w:rsidR="00891331">
              <w:rPr>
                <w:rFonts w:ascii="Times New Roman" w:hAnsi="Times New Roman" w:cs="Times New Roman"/>
              </w:rPr>
              <w:t>7</w:t>
            </w:r>
            <w:r w:rsidRPr="002D58B6">
              <w:rPr>
                <w:rFonts w:ascii="Times New Roman" w:hAnsi="Times New Roman" w:cs="Times New Roman"/>
              </w:rPr>
              <w:t>,</w:t>
            </w:r>
            <w:r w:rsidR="00891331">
              <w:rPr>
                <w:rFonts w:ascii="Times New Roman" w:hAnsi="Times New Roman" w:cs="Times New Roman"/>
              </w:rPr>
              <w:t>6</w:t>
            </w:r>
            <w:r w:rsidRPr="002D58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Pr="008A2B7E" w:rsidRDefault="00891331" w:rsidP="008A2B7E">
            <w:pPr>
              <w:jc w:val="right"/>
            </w:pPr>
            <w:r w:rsidRPr="004F75F8">
              <w:t>43 726 450,47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Pr="00613F3C" w:rsidRDefault="00393371" w:rsidP="00613F3C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371" w:rsidRPr="00F01C77" w:rsidTr="000272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Pr="00CA27B6" w:rsidRDefault="00393371" w:rsidP="004B446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27B6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Default="00393371" w:rsidP="00393371">
            <w:pPr>
              <w:jc w:val="right"/>
            </w:pPr>
            <w:r w:rsidRPr="004F75F8">
              <w:t>43 726 450,47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Default="00393371" w:rsidP="00393371">
            <w:pPr>
              <w:jc w:val="right"/>
            </w:pPr>
            <w:r w:rsidRPr="008670E0">
              <w:t>29 544 064,48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Default="00393371" w:rsidP="00891331">
            <w:pPr>
              <w:jc w:val="right"/>
            </w:pPr>
            <w:r w:rsidRPr="002D58B6">
              <w:rPr>
                <w:rFonts w:ascii="Times New Roman" w:hAnsi="Times New Roman" w:cs="Times New Roman"/>
              </w:rPr>
              <w:t>6</w:t>
            </w:r>
            <w:r w:rsidR="00891331">
              <w:rPr>
                <w:rFonts w:ascii="Times New Roman" w:hAnsi="Times New Roman" w:cs="Times New Roman"/>
              </w:rPr>
              <w:t>7</w:t>
            </w:r>
            <w:r w:rsidRPr="002D58B6">
              <w:rPr>
                <w:rFonts w:ascii="Times New Roman" w:hAnsi="Times New Roman" w:cs="Times New Roman"/>
              </w:rPr>
              <w:t>,</w:t>
            </w:r>
            <w:r w:rsidR="00891331">
              <w:rPr>
                <w:rFonts w:ascii="Times New Roman" w:hAnsi="Times New Roman" w:cs="Times New Roman"/>
              </w:rPr>
              <w:t>6</w:t>
            </w:r>
            <w:r w:rsidRPr="002D58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Pr="008A2B7E" w:rsidRDefault="00891331" w:rsidP="008A2B7E">
            <w:pPr>
              <w:jc w:val="right"/>
            </w:pPr>
            <w:r w:rsidRPr="004F75F8">
              <w:t>43 726 450,47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71" w:rsidRPr="00613F3C" w:rsidRDefault="00393371" w:rsidP="00613F3C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2B7E" w:rsidRPr="00F01C77" w:rsidTr="000272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B7E" w:rsidRPr="00CA27B6" w:rsidRDefault="008A2B7E" w:rsidP="004B446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27B6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E" w:rsidRDefault="00393371" w:rsidP="0034045D">
            <w:pPr>
              <w:jc w:val="right"/>
            </w:pPr>
            <w:r>
              <w:t>43 726 450,47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B7E" w:rsidRPr="0034045D" w:rsidRDefault="008A2B7E" w:rsidP="00393371">
            <w:pPr>
              <w:jc w:val="right"/>
            </w:pPr>
            <w:r w:rsidRPr="0034045D">
              <w:t>2</w:t>
            </w:r>
            <w:r w:rsidR="00393371">
              <w:t>9</w:t>
            </w:r>
            <w:r w:rsidRPr="0034045D">
              <w:t> </w:t>
            </w:r>
            <w:r w:rsidR="00393371">
              <w:t>544</w:t>
            </w:r>
            <w:r w:rsidRPr="0034045D">
              <w:t> </w:t>
            </w:r>
            <w:r w:rsidR="00393371">
              <w:t>064</w:t>
            </w:r>
            <w:r w:rsidRPr="0034045D">
              <w:t>,</w:t>
            </w:r>
            <w:r w:rsidR="00393371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B7E" w:rsidRDefault="008A2B7E" w:rsidP="00891331">
            <w:pPr>
              <w:jc w:val="right"/>
            </w:pPr>
            <w:r w:rsidRPr="002D58B6">
              <w:rPr>
                <w:rFonts w:ascii="Times New Roman" w:hAnsi="Times New Roman" w:cs="Times New Roman"/>
              </w:rPr>
              <w:t>6</w:t>
            </w:r>
            <w:r w:rsidR="00891331">
              <w:rPr>
                <w:rFonts w:ascii="Times New Roman" w:hAnsi="Times New Roman" w:cs="Times New Roman"/>
              </w:rPr>
              <w:t>7</w:t>
            </w:r>
            <w:r w:rsidRPr="002D58B6">
              <w:rPr>
                <w:rFonts w:ascii="Times New Roman" w:hAnsi="Times New Roman" w:cs="Times New Roman"/>
              </w:rPr>
              <w:t>,</w:t>
            </w:r>
            <w:r w:rsidR="00891331">
              <w:rPr>
                <w:rFonts w:ascii="Times New Roman" w:hAnsi="Times New Roman" w:cs="Times New Roman"/>
              </w:rPr>
              <w:t>6</w:t>
            </w:r>
            <w:r w:rsidRPr="002D58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E" w:rsidRPr="008A2B7E" w:rsidRDefault="00891331" w:rsidP="008A2B7E">
            <w:pPr>
              <w:jc w:val="right"/>
            </w:pPr>
            <w:r w:rsidRPr="004F75F8">
              <w:t>43 726 450,47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E" w:rsidRPr="00613F3C" w:rsidRDefault="008A2B7E" w:rsidP="00613F3C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91331" w:rsidRDefault="00891331" w:rsidP="00C74B1B">
      <w:pPr>
        <w:tabs>
          <w:tab w:val="left" w:pos="91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340" w:rsidRPr="007C4D7A" w:rsidRDefault="00F01C77" w:rsidP="00C74B1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95E" w:rsidRPr="006A0491">
        <w:rPr>
          <w:szCs w:val="28"/>
        </w:rPr>
        <w:t xml:space="preserve">    </w:t>
      </w:r>
      <w:r w:rsidR="001E495E">
        <w:rPr>
          <w:szCs w:val="28"/>
        </w:rPr>
        <w:t xml:space="preserve">  </w:t>
      </w:r>
      <w:r w:rsidR="00BE7340">
        <w:rPr>
          <w:rFonts w:ascii="Times New Roman" w:hAnsi="Times New Roman" w:cs="Times New Roman"/>
          <w:sz w:val="28"/>
          <w:szCs w:val="28"/>
        </w:rPr>
        <w:t xml:space="preserve">   </w:t>
      </w:r>
      <w:r w:rsidR="00BE7340" w:rsidRPr="007C4D7A">
        <w:rPr>
          <w:rFonts w:ascii="Times New Roman" w:hAnsi="Times New Roman" w:cs="Times New Roman"/>
          <w:sz w:val="28"/>
          <w:szCs w:val="28"/>
        </w:rPr>
        <w:t>В течение отчетного периода администрацией осуществлялась планомерная работа в сфере управления и распоряжения муниципальным имуществом, проводилась работа по выдаче документов по оформлению прав собственнос</w:t>
      </w:r>
      <w:r w:rsidR="00BE7340">
        <w:rPr>
          <w:rFonts w:ascii="Times New Roman" w:hAnsi="Times New Roman" w:cs="Times New Roman"/>
          <w:sz w:val="28"/>
          <w:szCs w:val="28"/>
        </w:rPr>
        <w:t>ти граждан на землю и имущество, оформление земельных участков в собственность поселения.</w:t>
      </w:r>
    </w:p>
    <w:p w:rsidR="00BE7340" w:rsidRPr="007C4D7A" w:rsidRDefault="00BE7340" w:rsidP="00BE7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</w:t>
      </w:r>
      <w:r w:rsidRPr="007C4D7A">
        <w:rPr>
          <w:rFonts w:ascii="Times New Roman" w:hAnsi="Times New Roman" w:cs="Times New Roman"/>
          <w:sz w:val="28"/>
          <w:szCs w:val="28"/>
        </w:rPr>
        <w:t>Главная цель - создание условий для формирования эффективной экономики, способной обеспечивать последовательное повышения уровня жизни населения на основе воспроизводства и модернизации промышленного и аграрного потенциалов, развития социальной сферы и инфраструктуры муниципального образования, улучшение жизни населения.</w:t>
      </w:r>
    </w:p>
    <w:p w:rsidR="00BE7340" w:rsidRPr="007C4D7A" w:rsidRDefault="00BE7340" w:rsidP="00BE7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того</w:t>
      </w:r>
      <w:r w:rsidRPr="007C4D7A">
        <w:rPr>
          <w:rFonts w:ascii="Times New Roman" w:hAnsi="Times New Roman" w:cs="Times New Roman"/>
          <w:sz w:val="28"/>
          <w:szCs w:val="28"/>
        </w:rPr>
        <w:t xml:space="preserve"> чтобы на территории сельского поселения сохранялась социально- экономическая стабильность, необходимо производство и развитие малого и среднего бизнеса. В сельской местности это связано с развитием сельского производства.</w:t>
      </w:r>
    </w:p>
    <w:p w:rsidR="00BE7340" w:rsidRPr="007C4D7A" w:rsidRDefault="00BE7340" w:rsidP="00647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D7A">
        <w:rPr>
          <w:rFonts w:ascii="Times New Roman" w:hAnsi="Times New Roman" w:cs="Times New Roman"/>
          <w:sz w:val="28"/>
          <w:szCs w:val="28"/>
        </w:rPr>
        <w:t xml:space="preserve">Основными методами достижения поставленной задачи являются привлечение инвесторов, стимулирование создания новых и развитие существующих предприятий, ориентированных на спрос населения. Одним из факторов повышения уровня жизни в поселении может послужить развитие личных подсобных хозяйств. Решение поставленных проблем возможно при участии государственной поддержки, через реализацию областных целевых программ, участие в национальных проектах; осуществление мероприятий, направленных на укрепление семейных традиций; </w:t>
      </w:r>
      <w:r w:rsidRPr="007C4D7A">
        <w:rPr>
          <w:rFonts w:ascii="Times New Roman" w:hAnsi="Times New Roman" w:cs="Times New Roman"/>
          <w:sz w:val="28"/>
          <w:szCs w:val="28"/>
        </w:rPr>
        <w:lastRenderedPageBreak/>
        <w:t>развитие туризма на территории поселения; обеспечение доступности транспортных услуг' для населения; повышение качества предоставляемых коммунальных услуг; проведение сбора бытовых отходов на всех улицах населенных пунктов.</w:t>
      </w:r>
    </w:p>
    <w:p w:rsidR="00BE7340" w:rsidRPr="007C4D7A" w:rsidRDefault="00BE7340" w:rsidP="00647713">
      <w:pPr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Ожидаемые результаты социально-экономического развития поселения:</w:t>
      </w:r>
    </w:p>
    <w:p w:rsidR="00BE7340" w:rsidRPr="007C4D7A" w:rsidRDefault="00BE7340" w:rsidP="00162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-</w:t>
      </w:r>
      <w:r w:rsidRPr="007C4D7A">
        <w:rPr>
          <w:rFonts w:ascii="Times New Roman" w:hAnsi="Times New Roman" w:cs="Times New Roman"/>
          <w:sz w:val="28"/>
          <w:szCs w:val="28"/>
        </w:rPr>
        <w:tab/>
        <w:t>пополнение местного бюджета за счет дополнительных налогов:</w:t>
      </w:r>
    </w:p>
    <w:p w:rsidR="00BE7340" w:rsidRPr="007C4D7A" w:rsidRDefault="00BE7340" w:rsidP="00162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-</w:t>
      </w:r>
      <w:r w:rsidRPr="007C4D7A">
        <w:rPr>
          <w:rFonts w:ascii="Times New Roman" w:hAnsi="Times New Roman" w:cs="Times New Roman"/>
          <w:sz w:val="28"/>
          <w:szCs w:val="28"/>
        </w:rPr>
        <w:tab/>
        <w:t>повышение качества жизни;</w:t>
      </w:r>
    </w:p>
    <w:p w:rsidR="00BE7340" w:rsidRPr="007C4D7A" w:rsidRDefault="00BE7340" w:rsidP="00162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-</w:t>
      </w:r>
      <w:r w:rsidRPr="007C4D7A">
        <w:rPr>
          <w:rFonts w:ascii="Times New Roman" w:hAnsi="Times New Roman" w:cs="Times New Roman"/>
          <w:sz w:val="28"/>
          <w:szCs w:val="28"/>
        </w:rPr>
        <w:tab/>
        <w:t>улучшение экологического благополучия территории;</w:t>
      </w:r>
    </w:p>
    <w:p w:rsidR="00BE7340" w:rsidRDefault="00BE7340" w:rsidP="00162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-</w:t>
      </w:r>
      <w:r w:rsidRPr="007C4D7A">
        <w:rPr>
          <w:rFonts w:ascii="Times New Roman" w:hAnsi="Times New Roman" w:cs="Times New Roman"/>
          <w:sz w:val="28"/>
          <w:szCs w:val="28"/>
        </w:rPr>
        <w:tab/>
        <w:t xml:space="preserve">эффективное использование всех возможностей и ресурсов, которыми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340" w:rsidRPr="007C4D7A" w:rsidRDefault="00BE7340" w:rsidP="00162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4D7A">
        <w:rPr>
          <w:rFonts w:ascii="Times New Roman" w:hAnsi="Times New Roman" w:cs="Times New Roman"/>
          <w:sz w:val="28"/>
          <w:szCs w:val="28"/>
        </w:rPr>
        <w:t>располагает поселение;</w:t>
      </w:r>
    </w:p>
    <w:p w:rsidR="00687A32" w:rsidRPr="00EF2C5C" w:rsidRDefault="00BE7340" w:rsidP="00EF2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A">
        <w:rPr>
          <w:rFonts w:ascii="Times New Roman" w:hAnsi="Times New Roman" w:cs="Times New Roman"/>
          <w:sz w:val="28"/>
          <w:szCs w:val="28"/>
        </w:rPr>
        <w:t>-</w:t>
      </w:r>
      <w:r w:rsidRPr="007C4D7A">
        <w:rPr>
          <w:rFonts w:ascii="Times New Roman" w:hAnsi="Times New Roman" w:cs="Times New Roman"/>
          <w:sz w:val="28"/>
          <w:szCs w:val="28"/>
        </w:rPr>
        <w:tab/>
        <w:t>увеличение личных подсобных хозяйств.</w:t>
      </w:r>
    </w:p>
    <w:sectPr w:rsidR="00687A32" w:rsidRPr="00EF2C5C" w:rsidSect="00270A52">
      <w:pgSz w:w="11906" w:h="16838"/>
      <w:pgMar w:top="142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38" w:rsidRDefault="00A40D38" w:rsidP="005A55CF">
      <w:pPr>
        <w:spacing w:after="0" w:line="240" w:lineRule="auto"/>
      </w:pPr>
      <w:r>
        <w:separator/>
      </w:r>
    </w:p>
  </w:endnote>
  <w:endnote w:type="continuationSeparator" w:id="1">
    <w:p w:rsidR="00A40D38" w:rsidRDefault="00A40D38" w:rsidP="005A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38" w:rsidRDefault="00A40D38" w:rsidP="005A55CF">
      <w:pPr>
        <w:spacing w:after="0" w:line="240" w:lineRule="auto"/>
      </w:pPr>
      <w:r>
        <w:separator/>
      </w:r>
    </w:p>
  </w:footnote>
  <w:footnote w:type="continuationSeparator" w:id="1">
    <w:p w:rsidR="00A40D38" w:rsidRDefault="00A40D38" w:rsidP="005A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911A15"/>
    <w:multiLevelType w:val="hybridMultilevel"/>
    <w:tmpl w:val="6D6891CE"/>
    <w:lvl w:ilvl="0" w:tplc="F84E64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446350"/>
    <w:multiLevelType w:val="hybridMultilevel"/>
    <w:tmpl w:val="C09A48B2"/>
    <w:lvl w:ilvl="0" w:tplc="43047C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397611"/>
    <w:multiLevelType w:val="hybridMultilevel"/>
    <w:tmpl w:val="8342E538"/>
    <w:lvl w:ilvl="0" w:tplc="F432DCC8">
      <w:start w:val="1"/>
      <w:numFmt w:val="decimal"/>
      <w:lvlText w:val="%1."/>
      <w:lvlJc w:val="left"/>
      <w:pPr>
        <w:ind w:left="3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74C1F"/>
    <w:multiLevelType w:val="hybridMultilevel"/>
    <w:tmpl w:val="C52806C0"/>
    <w:lvl w:ilvl="0" w:tplc="5B343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76C5F"/>
    <w:multiLevelType w:val="hybridMultilevel"/>
    <w:tmpl w:val="D02CB1C6"/>
    <w:lvl w:ilvl="0" w:tplc="E0BC1A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4E3"/>
    <w:rsid w:val="0000787A"/>
    <w:rsid w:val="00012105"/>
    <w:rsid w:val="00013EBF"/>
    <w:rsid w:val="00015C3A"/>
    <w:rsid w:val="00017498"/>
    <w:rsid w:val="00022BE6"/>
    <w:rsid w:val="00025E84"/>
    <w:rsid w:val="000272E2"/>
    <w:rsid w:val="0004436D"/>
    <w:rsid w:val="00046229"/>
    <w:rsid w:val="000517BE"/>
    <w:rsid w:val="00051E7C"/>
    <w:rsid w:val="00066A79"/>
    <w:rsid w:val="00067901"/>
    <w:rsid w:val="000824AC"/>
    <w:rsid w:val="000842BB"/>
    <w:rsid w:val="00096FF9"/>
    <w:rsid w:val="000A0BA1"/>
    <w:rsid w:val="000A4EDA"/>
    <w:rsid w:val="000B32F6"/>
    <w:rsid w:val="000C455A"/>
    <w:rsid w:val="000C5455"/>
    <w:rsid w:val="000D2368"/>
    <w:rsid w:val="000D3B8B"/>
    <w:rsid w:val="000E0839"/>
    <w:rsid w:val="000E7001"/>
    <w:rsid w:val="000E7D9E"/>
    <w:rsid w:val="000F4B86"/>
    <w:rsid w:val="000F7446"/>
    <w:rsid w:val="0010262E"/>
    <w:rsid w:val="00102C98"/>
    <w:rsid w:val="0011296E"/>
    <w:rsid w:val="00114C8C"/>
    <w:rsid w:val="001518EF"/>
    <w:rsid w:val="00161FE0"/>
    <w:rsid w:val="001628DB"/>
    <w:rsid w:val="00172425"/>
    <w:rsid w:val="00176447"/>
    <w:rsid w:val="001831A0"/>
    <w:rsid w:val="001873D9"/>
    <w:rsid w:val="0019081D"/>
    <w:rsid w:val="00195D7F"/>
    <w:rsid w:val="001A5EC7"/>
    <w:rsid w:val="001B6355"/>
    <w:rsid w:val="001B719D"/>
    <w:rsid w:val="001E495E"/>
    <w:rsid w:val="001E671E"/>
    <w:rsid w:val="001F1D14"/>
    <w:rsid w:val="001F4E07"/>
    <w:rsid w:val="00230437"/>
    <w:rsid w:val="00234617"/>
    <w:rsid w:val="00244569"/>
    <w:rsid w:val="002500D8"/>
    <w:rsid w:val="00252D94"/>
    <w:rsid w:val="002561D0"/>
    <w:rsid w:val="00256DFC"/>
    <w:rsid w:val="002708AC"/>
    <w:rsid w:val="00270A52"/>
    <w:rsid w:val="002816C1"/>
    <w:rsid w:val="00290285"/>
    <w:rsid w:val="00291D87"/>
    <w:rsid w:val="002944C3"/>
    <w:rsid w:val="002A2650"/>
    <w:rsid w:val="002B4B8A"/>
    <w:rsid w:val="002C2EA1"/>
    <w:rsid w:val="002D74FA"/>
    <w:rsid w:val="002E3095"/>
    <w:rsid w:val="002E370B"/>
    <w:rsid w:val="002E3DFB"/>
    <w:rsid w:val="002E50C7"/>
    <w:rsid w:val="002E6254"/>
    <w:rsid w:val="002E7FC2"/>
    <w:rsid w:val="002F357F"/>
    <w:rsid w:val="002F74C1"/>
    <w:rsid w:val="00307988"/>
    <w:rsid w:val="00311AAC"/>
    <w:rsid w:val="0034045D"/>
    <w:rsid w:val="003423F3"/>
    <w:rsid w:val="0035121E"/>
    <w:rsid w:val="003537AF"/>
    <w:rsid w:val="00372C3D"/>
    <w:rsid w:val="003779A3"/>
    <w:rsid w:val="00387182"/>
    <w:rsid w:val="00393371"/>
    <w:rsid w:val="00394E22"/>
    <w:rsid w:val="003A0216"/>
    <w:rsid w:val="003A165F"/>
    <w:rsid w:val="003A308D"/>
    <w:rsid w:val="003A3C43"/>
    <w:rsid w:val="003A6817"/>
    <w:rsid w:val="003A6F5C"/>
    <w:rsid w:val="003B66C4"/>
    <w:rsid w:val="003D4119"/>
    <w:rsid w:val="003D792A"/>
    <w:rsid w:val="003F29F1"/>
    <w:rsid w:val="003F76CE"/>
    <w:rsid w:val="004004CF"/>
    <w:rsid w:val="00400C18"/>
    <w:rsid w:val="00402ACF"/>
    <w:rsid w:val="00405458"/>
    <w:rsid w:val="00436CE8"/>
    <w:rsid w:val="00450E42"/>
    <w:rsid w:val="00452120"/>
    <w:rsid w:val="00456E6D"/>
    <w:rsid w:val="0046095C"/>
    <w:rsid w:val="004612C1"/>
    <w:rsid w:val="00474E00"/>
    <w:rsid w:val="00484919"/>
    <w:rsid w:val="00491589"/>
    <w:rsid w:val="004A2605"/>
    <w:rsid w:val="004A639E"/>
    <w:rsid w:val="004B446A"/>
    <w:rsid w:val="004C0A2D"/>
    <w:rsid w:val="004D13EF"/>
    <w:rsid w:val="004D300B"/>
    <w:rsid w:val="004D5009"/>
    <w:rsid w:val="004D68CF"/>
    <w:rsid w:val="004E3002"/>
    <w:rsid w:val="004F661D"/>
    <w:rsid w:val="004F712F"/>
    <w:rsid w:val="00520303"/>
    <w:rsid w:val="00535D89"/>
    <w:rsid w:val="005402E7"/>
    <w:rsid w:val="005764DD"/>
    <w:rsid w:val="0058769D"/>
    <w:rsid w:val="00590607"/>
    <w:rsid w:val="005974E3"/>
    <w:rsid w:val="005A55CF"/>
    <w:rsid w:val="005B1EBE"/>
    <w:rsid w:val="005C2F7A"/>
    <w:rsid w:val="005C38DE"/>
    <w:rsid w:val="005D623F"/>
    <w:rsid w:val="005D7850"/>
    <w:rsid w:val="005E0D0C"/>
    <w:rsid w:val="005E3348"/>
    <w:rsid w:val="005E6C53"/>
    <w:rsid w:val="005F3EC6"/>
    <w:rsid w:val="0060680A"/>
    <w:rsid w:val="00613F3C"/>
    <w:rsid w:val="00620A37"/>
    <w:rsid w:val="00640B71"/>
    <w:rsid w:val="00641EDF"/>
    <w:rsid w:val="00647713"/>
    <w:rsid w:val="00656D49"/>
    <w:rsid w:val="006633AC"/>
    <w:rsid w:val="0066519A"/>
    <w:rsid w:val="00665B05"/>
    <w:rsid w:val="00666C26"/>
    <w:rsid w:val="006702C8"/>
    <w:rsid w:val="00675276"/>
    <w:rsid w:val="00684064"/>
    <w:rsid w:val="00687A32"/>
    <w:rsid w:val="0069561A"/>
    <w:rsid w:val="006A72D6"/>
    <w:rsid w:val="006A7E11"/>
    <w:rsid w:val="006C104F"/>
    <w:rsid w:val="006C1A7B"/>
    <w:rsid w:val="006C2AAF"/>
    <w:rsid w:val="006C4459"/>
    <w:rsid w:val="006D1678"/>
    <w:rsid w:val="006D7712"/>
    <w:rsid w:val="006E1AB5"/>
    <w:rsid w:val="006E21CB"/>
    <w:rsid w:val="006E3E8B"/>
    <w:rsid w:val="006F687A"/>
    <w:rsid w:val="00705F83"/>
    <w:rsid w:val="00711893"/>
    <w:rsid w:val="00713D57"/>
    <w:rsid w:val="007210D9"/>
    <w:rsid w:val="00721444"/>
    <w:rsid w:val="00721817"/>
    <w:rsid w:val="00722609"/>
    <w:rsid w:val="007240B4"/>
    <w:rsid w:val="00727992"/>
    <w:rsid w:val="0073248B"/>
    <w:rsid w:val="007364E3"/>
    <w:rsid w:val="00737FB0"/>
    <w:rsid w:val="00750A09"/>
    <w:rsid w:val="007635E0"/>
    <w:rsid w:val="00763B2B"/>
    <w:rsid w:val="007670AF"/>
    <w:rsid w:val="00776387"/>
    <w:rsid w:val="00781643"/>
    <w:rsid w:val="00781721"/>
    <w:rsid w:val="00781D0A"/>
    <w:rsid w:val="00786F78"/>
    <w:rsid w:val="007955F3"/>
    <w:rsid w:val="00795C16"/>
    <w:rsid w:val="007A5312"/>
    <w:rsid w:val="007B1739"/>
    <w:rsid w:val="007C6C90"/>
    <w:rsid w:val="007F3570"/>
    <w:rsid w:val="007F5D3D"/>
    <w:rsid w:val="007F639A"/>
    <w:rsid w:val="007F7F39"/>
    <w:rsid w:val="00800246"/>
    <w:rsid w:val="00802BA5"/>
    <w:rsid w:val="00804720"/>
    <w:rsid w:val="008224F9"/>
    <w:rsid w:val="00834106"/>
    <w:rsid w:val="00835BE6"/>
    <w:rsid w:val="008364EF"/>
    <w:rsid w:val="0084272E"/>
    <w:rsid w:val="00844712"/>
    <w:rsid w:val="008571D4"/>
    <w:rsid w:val="00863133"/>
    <w:rsid w:val="008734B4"/>
    <w:rsid w:val="00877AF6"/>
    <w:rsid w:val="00877CEA"/>
    <w:rsid w:val="00891331"/>
    <w:rsid w:val="008A1D9D"/>
    <w:rsid w:val="008A2B7E"/>
    <w:rsid w:val="008C0527"/>
    <w:rsid w:val="008C0E0E"/>
    <w:rsid w:val="008D09AA"/>
    <w:rsid w:val="008D557B"/>
    <w:rsid w:val="008D745D"/>
    <w:rsid w:val="008E2D43"/>
    <w:rsid w:val="008F2905"/>
    <w:rsid w:val="008F51FC"/>
    <w:rsid w:val="00900E2B"/>
    <w:rsid w:val="00933AE7"/>
    <w:rsid w:val="0093680A"/>
    <w:rsid w:val="009445DD"/>
    <w:rsid w:val="00962AF0"/>
    <w:rsid w:val="00970E51"/>
    <w:rsid w:val="009779D0"/>
    <w:rsid w:val="00984052"/>
    <w:rsid w:val="00994E6F"/>
    <w:rsid w:val="009A2E3A"/>
    <w:rsid w:val="009A3495"/>
    <w:rsid w:val="009A3F44"/>
    <w:rsid w:val="009A778F"/>
    <w:rsid w:val="009B1662"/>
    <w:rsid w:val="009C0021"/>
    <w:rsid w:val="009D14DE"/>
    <w:rsid w:val="009D57D5"/>
    <w:rsid w:val="009D5CD2"/>
    <w:rsid w:val="009E03D6"/>
    <w:rsid w:val="009E599C"/>
    <w:rsid w:val="009F283F"/>
    <w:rsid w:val="009F54C0"/>
    <w:rsid w:val="009F67D9"/>
    <w:rsid w:val="009F7409"/>
    <w:rsid w:val="00A0095D"/>
    <w:rsid w:val="00A051FD"/>
    <w:rsid w:val="00A07593"/>
    <w:rsid w:val="00A2219C"/>
    <w:rsid w:val="00A27B82"/>
    <w:rsid w:val="00A40D38"/>
    <w:rsid w:val="00A4264E"/>
    <w:rsid w:val="00A56F19"/>
    <w:rsid w:val="00A57C61"/>
    <w:rsid w:val="00A60BD5"/>
    <w:rsid w:val="00A77B1D"/>
    <w:rsid w:val="00A83D7B"/>
    <w:rsid w:val="00A86B6F"/>
    <w:rsid w:val="00AD30E1"/>
    <w:rsid w:val="00AF1C58"/>
    <w:rsid w:val="00AF2630"/>
    <w:rsid w:val="00AF2DAC"/>
    <w:rsid w:val="00AF3ADF"/>
    <w:rsid w:val="00AF6052"/>
    <w:rsid w:val="00B04FAE"/>
    <w:rsid w:val="00B114CC"/>
    <w:rsid w:val="00B13817"/>
    <w:rsid w:val="00B17BEB"/>
    <w:rsid w:val="00B20C1B"/>
    <w:rsid w:val="00B24B51"/>
    <w:rsid w:val="00B3725A"/>
    <w:rsid w:val="00B47C47"/>
    <w:rsid w:val="00B51263"/>
    <w:rsid w:val="00B677AD"/>
    <w:rsid w:val="00B84FE7"/>
    <w:rsid w:val="00B87C85"/>
    <w:rsid w:val="00B91CF6"/>
    <w:rsid w:val="00BA5668"/>
    <w:rsid w:val="00BC1AE9"/>
    <w:rsid w:val="00BC3787"/>
    <w:rsid w:val="00BD443C"/>
    <w:rsid w:val="00BD7D68"/>
    <w:rsid w:val="00BD7D9F"/>
    <w:rsid w:val="00BE71F9"/>
    <w:rsid w:val="00BE7340"/>
    <w:rsid w:val="00BF2B9E"/>
    <w:rsid w:val="00C01932"/>
    <w:rsid w:val="00C249BE"/>
    <w:rsid w:val="00C33BDE"/>
    <w:rsid w:val="00C369C9"/>
    <w:rsid w:val="00C371B2"/>
    <w:rsid w:val="00C50A17"/>
    <w:rsid w:val="00C544DC"/>
    <w:rsid w:val="00C74B1B"/>
    <w:rsid w:val="00C75CF9"/>
    <w:rsid w:val="00C931FA"/>
    <w:rsid w:val="00CA27B6"/>
    <w:rsid w:val="00CC18DD"/>
    <w:rsid w:val="00CC4A0E"/>
    <w:rsid w:val="00CC587B"/>
    <w:rsid w:val="00CD2781"/>
    <w:rsid w:val="00D013E9"/>
    <w:rsid w:val="00D20CAB"/>
    <w:rsid w:val="00D2178C"/>
    <w:rsid w:val="00D233DB"/>
    <w:rsid w:val="00D23626"/>
    <w:rsid w:val="00D3537B"/>
    <w:rsid w:val="00D82124"/>
    <w:rsid w:val="00D83A20"/>
    <w:rsid w:val="00D8653B"/>
    <w:rsid w:val="00D95383"/>
    <w:rsid w:val="00DA5568"/>
    <w:rsid w:val="00DA6D04"/>
    <w:rsid w:val="00DC357D"/>
    <w:rsid w:val="00DD0CB9"/>
    <w:rsid w:val="00DD41CF"/>
    <w:rsid w:val="00DD6DA2"/>
    <w:rsid w:val="00DE0118"/>
    <w:rsid w:val="00DE3012"/>
    <w:rsid w:val="00DE3CED"/>
    <w:rsid w:val="00DF68A7"/>
    <w:rsid w:val="00E016EE"/>
    <w:rsid w:val="00E10A9A"/>
    <w:rsid w:val="00E115D2"/>
    <w:rsid w:val="00E34156"/>
    <w:rsid w:val="00E503F4"/>
    <w:rsid w:val="00E5620A"/>
    <w:rsid w:val="00E64117"/>
    <w:rsid w:val="00EA26ED"/>
    <w:rsid w:val="00EB2273"/>
    <w:rsid w:val="00EC4CBC"/>
    <w:rsid w:val="00ED4302"/>
    <w:rsid w:val="00EF1CDF"/>
    <w:rsid w:val="00EF2C5C"/>
    <w:rsid w:val="00F01C77"/>
    <w:rsid w:val="00F04852"/>
    <w:rsid w:val="00F060D8"/>
    <w:rsid w:val="00F1606E"/>
    <w:rsid w:val="00F26AD0"/>
    <w:rsid w:val="00F455CF"/>
    <w:rsid w:val="00F6692E"/>
    <w:rsid w:val="00F72016"/>
    <w:rsid w:val="00F74B8D"/>
    <w:rsid w:val="00F80C18"/>
    <w:rsid w:val="00F83CC3"/>
    <w:rsid w:val="00F86527"/>
    <w:rsid w:val="00F918DE"/>
    <w:rsid w:val="00F91D90"/>
    <w:rsid w:val="00FA3F38"/>
    <w:rsid w:val="00FA4CB9"/>
    <w:rsid w:val="00FB784B"/>
    <w:rsid w:val="00FC0E80"/>
    <w:rsid w:val="00FC27FE"/>
    <w:rsid w:val="00FC7B7C"/>
    <w:rsid w:val="00FD0094"/>
    <w:rsid w:val="00FD4C8E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21"/>
  </w:style>
  <w:style w:type="paragraph" w:styleId="1">
    <w:name w:val="heading 1"/>
    <w:basedOn w:val="a"/>
    <w:next w:val="a"/>
    <w:link w:val="10"/>
    <w:qFormat/>
    <w:rsid w:val="00CC5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5568"/>
    <w:pPr>
      <w:keepNext/>
      <w:tabs>
        <w:tab w:val="num" w:pos="1140"/>
      </w:tabs>
      <w:suppressAutoHyphens/>
      <w:spacing w:after="0" w:line="240" w:lineRule="auto"/>
      <w:ind w:left="1140" w:hanging="360"/>
      <w:jc w:val="center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8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8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E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A5568"/>
    <w:rPr>
      <w:b/>
      <w:bCs/>
    </w:rPr>
  </w:style>
  <w:style w:type="paragraph" w:styleId="a6">
    <w:name w:val="List Paragraph"/>
    <w:basedOn w:val="a"/>
    <w:qFormat/>
    <w:rsid w:val="00DA5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A5568"/>
    <w:rPr>
      <w:rFonts w:ascii="Times New Roman" w:eastAsia="Times New Roman" w:hAnsi="Times New Roman" w:cs="Times New Roman"/>
      <w:b/>
      <w:bCs/>
      <w:lang w:eastAsia="ar-SA"/>
    </w:rPr>
  </w:style>
  <w:style w:type="paragraph" w:styleId="a7">
    <w:name w:val="Normal (Web)"/>
    <w:basedOn w:val="a"/>
    <w:link w:val="a8"/>
    <w:unhideWhenUsed/>
    <w:rsid w:val="006E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C5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58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587B"/>
    <w:rPr>
      <w:rFonts w:asciiTheme="majorHAnsi" w:eastAsiaTheme="majorEastAsia" w:hAnsiTheme="majorHAnsi" w:cstheme="majorBidi"/>
      <w:color w:val="243F60" w:themeColor="accent1" w:themeShade="7F"/>
    </w:rPr>
  </w:style>
  <w:style w:type="table" w:styleId="a9">
    <w:name w:val="Table Grid"/>
    <w:basedOn w:val="a1"/>
    <w:uiPriority w:val="59"/>
    <w:rsid w:val="00687A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бычный (веб) Знак"/>
    <w:link w:val="a7"/>
    <w:rsid w:val="009D5CD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E495E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5A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A55CF"/>
  </w:style>
  <w:style w:type="paragraph" w:styleId="ad">
    <w:name w:val="footer"/>
    <w:basedOn w:val="a"/>
    <w:link w:val="ae"/>
    <w:uiPriority w:val="99"/>
    <w:semiHidden/>
    <w:unhideWhenUsed/>
    <w:rsid w:val="005A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A55CF"/>
  </w:style>
  <w:style w:type="character" w:styleId="af">
    <w:name w:val="Emphasis"/>
    <w:basedOn w:val="a0"/>
    <w:uiPriority w:val="20"/>
    <w:qFormat/>
    <w:rsid w:val="00DD6D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02A0-4A49-462E-950D-37254931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ADM_UFABOR</cp:lastModifiedBy>
  <cp:revision>2</cp:revision>
  <cp:lastPrinted>2017-10-24T07:20:00Z</cp:lastPrinted>
  <dcterms:created xsi:type="dcterms:W3CDTF">2021-05-13T09:59:00Z</dcterms:created>
  <dcterms:modified xsi:type="dcterms:W3CDTF">2021-05-13T09:59:00Z</dcterms:modified>
</cp:coreProperties>
</file>